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F" w:rsidRDefault="000B0E3F" w:rsidP="000B0E3F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B0E3F" w:rsidRDefault="000B0E3F" w:rsidP="000B0E3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B0E3F" w:rsidRDefault="000B0E3F" w:rsidP="000B0E3F">
      <w:pPr>
        <w:jc w:val="center"/>
        <w:rPr>
          <w:sz w:val="28"/>
          <w:szCs w:val="28"/>
        </w:rPr>
      </w:pPr>
    </w:p>
    <w:p w:rsidR="000B0E3F" w:rsidRDefault="000B0E3F" w:rsidP="000B0E3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B0E3F" w:rsidRDefault="000B0E3F" w:rsidP="000B0E3F">
      <w:pPr>
        <w:jc w:val="center"/>
        <w:rPr>
          <w:sz w:val="28"/>
          <w:szCs w:val="28"/>
        </w:rPr>
      </w:pPr>
    </w:p>
    <w:p w:rsidR="000B0E3F" w:rsidRDefault="000B0E3F" w:rsidP="000B0E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B0E3F" w:rsidRDefault="000B0E3F" w:rsidP="000B0E3F">
      <w:pPr>
        <w:jc w:val="center"/>
        <w:rPr>
          <w:b/>
          <w:sz w:val="28"/>
          <w:szCs w:val="28"/>
        </w:rPr>
      </w:pPr>
    </w:p>
    <w:p w:rsidR="000B0E3F" w:rsidRPr="000B0E3F" w:rsidRDefault="000B0E3F" w:rsidP="000B0E3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</w:t>
      </w:r>
      <w:r w:rsidRPr="000B0E3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.20</w:t>
      </w:r>
      <w:r w:rsidRPr="000B0E3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315</w:t>
      </w:r>
    </w:p>
    <w:bookmarkEnd w:id="0"/>
    <w:p w:rsidR="00955034" w:rsidRPr="000B0E3F" w:rsidRDefault="00955034" w:rsidP="00955034">
      <w:pPr>
        <w:jc w:val="both"/>
        <w:rPr>
          <w:lang w:val="en-US"/>
        </w:rPr>
      </w:pPr>
    </w:p>
    <w:p w:rsidR="001E2CAF" w:rsidRPr="000B0E3F" w:rsidRDefault="001E2CAF" w:rsidP="00955034">
      <w:pPr>
        <w:jc w:val="both"/>
      </w:pPr>
    </w:p>
    <w:p w:rsidR="00AE0BC1" w:rsidRPr="000B0E3F" w:rsidRDefault="00AE0BC1" w:rsidP="00955034">
      <w:pPr>
        <w:jc w:val="both"/>
      </w:pPr>
    </w:p>
    <w:p w:rsidR="00955034" w:rsidRDefault="00FF057C" w:rsidP="00CD09B2">
      <w:pPr>
        <w:ind w:right="5385"/>
        <w:jc w:val="both"/>
        <w:rPr>
          <w:lang w:val="uk-UA"/>
        </w:rPr>
      </w:pPr>
      <w:r w:rsidRPr="009A418C">
        <w:rPr>
          <w:sz w:val="28"/>
          <w:szCs w:val="28"/>
          <w:lang w:val="uk-UA"/>
        </w:rPr>
        <w:t xml:space="preserve">Про </w:t>
      </w:r>
      <w:r w:rsidR="00C77789">
        <w:rPr>
          <w:sz w:val="28"/>
          <w:szCs w:val="28"/>
          <w:lang w:val="uk-UA"/>
        </w:rPr>
        <w:t xml:space="preserve">затвердження </w:t>
      </w:r>
      <w:r w:rsidR="00BB031A">
        <w:rPr>
          <w:sz w:val="28"/>
          <w:szCs w:val="28"/>
          <w:lang w:val="uk-UA"/>
        </w:rPr>
        <w:t>порядк</w:t>
      </w:r>
      <w:r w:rsidR="00C77789">
        <w:rPr>
          <w:sz w:val="28"/>
          <w:szCs w:val="28"/>
          <w:lang w:val="uk-UA"/>
        </w:rPr>
        <w:t>у</w:t>
      </w:r>
      <w:r w:rsidR="00BB031A">
        <w:rPr>
          <w:sz w:val="28"/>
          <w:szCs w:val="28"/>
          <w:lang w:val="uk-UA"/>
        </w:rPr>
        <w:t xml:space="preserve"> </w:t>
      </w:r>
      <w:r w:rsidRPr="009A418C">
        <w:rPr>
          <w:sz w:val="28"/>
          <w:szCs w:val="28"/>
          <w:lang w:val="uk-UA"/>
        </w:rPr>
        <w:t xml:space="preserve">використання коштів 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162875">
        <w:rPr>
          <w:sz w:val="28"/>
          <w:szCs w:val="28"/>
          <w:lang w:val="uk-UA"/>
        </w:rPr>
        <w:t>при</w:t>
      </w:r>
      <w:r w:rsidRPr="009A418C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>залученні</w:t>
      </w:r>
      <w:r>
        <w:rPr>
          <w:sz w:val="28"/>
          <w:szCs w:val="28"/>
          <w:lang w:val="uk-UA"/>
        </w:rPr>
        <w:t xml:space="preserve"> надавачів соціальних послуг недержавного сектору до надання базових соціальних послуг</w:t>
      </w:r>
    </w:p>
    <w:p w:rsidR="00AE0BC1" w:rsidRDefault="00AE0BC1" w:rsidP="00C4732C">
      <w:pPr>
        <w:ind w:firstLine="708"/>
        <w:jc w:val="both"/>
        <w:rPr>
          <w:sz w:val="28"/>
          <w:szCs w:val="28"/>
          <w:lang w:val="uk-UA"/>
        </w:rPr>
      </w:pPr>
    </w:p>
    <w:p w:rsidR="00AE0BC1" w:rsidRDefault="00AE0BC1" w:rsidP="00C4732C">
      <w:pPr>
        <w:ind w:firstLine="708"/>
        <w:jc w:val="both"/>
        <w:rPr>
          <w:sz w:val="28"/>
          <w:szCs w:val="28"/>
          <w:lang w:val="uk-UA"/>
        </w:rPr>
      </w:pPr>
    </w:p>
    <w:p w:rsidR="00C77789" w:rsidRPr="00660238" w:rsidRDefault="00C77789" w:rsidP="00C77789">
      <w:pPr>
        <w:pStyle w:val="ac"/>
        <w:ind w:firstLine="708"/>
      </w:pPr>
      <w:r w:rsidRPr="009E7068">
        <w:rPr>
          <w:szCs w:val="28"/>
        </w:rPr>
        <w:t>Відповідно до п</w:t>
      </w:r>
      <w:r>
        <w:rPr>
          <w:szCs w:val="28"/>
        </w:rPr>
        <w:t>ідпункту</w:t>
      </w:r>
      <w:r w:rsidRPr="009E7068">
        <w:rPr>
          <w:szCs w:val="28"/>
        </w:rPr>
        <w:t xml:space="preserve"> 1 п</w:t>
      </w:r>
      <w:r>
        <w:rPr>
          <w:szCs w:val="28"/>
        </w:rPr>
        <w:t>ункту</w:t>
      </w:r>
      <w:r w:rsidRPr="009E7068">
        <w:rPr>
          <w:szCs w:val="28"/>
        </w:rPr>
        <w:t xml:space="preserve"> </w:t>
      </w:r>
      <w:r>
        <w:rPr>
          <w:szCs w:val="28"/>
        </w:rPr>
        <w:t>«</w:t>
      </w:r>
      <w:r w:rsidRPr="009E7068">
        <w:rPr>
          <w:szCs w:val="28"/>
        </w:rPr>
        <w:t>а</w:t>
      </w:r>
      <w:r>
        <w:rPr>
          <w:szCs w:val="28"/>
        </w:rPr>
        <w:t>»</w:t>
      </w:r>
      <w:r w:rsidRPr="009E7068">
        <w:rPr>
          <w:szCs w:val="28"/>
        </w:rPr>
        <w:t xml:space="preserve"> ч</w:t>
      </w:r>
      <w:r>
        <w:rPr>
          <w:szCs w:val="28"/>
        </w:rPr>
        <w:t>астини</w:t>
      </w:r>
      <w:r w:rsidRPr="009E7068">
        <w:rPr>
          <w:szCs w:val="28"/>
        </w:rPr>
        <w:t xml:space="preserve"> 1 ст</w:t>
      </w:r>
      <w:r>
        <w:rPr>
          <w:szCs w:val="28"/>
        </w:rPr>
        <w:t>атті</w:t>
      </w:r>
      <w:r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>
        <w:rPr>
          <w:szCs w:val="28"/>
        </w:rPr>
        <w:t xml:space="preserve">пункту 17 розділу </w:t>
      </w:r>
      <w:r>
        <w:rPr>
          <w:szCs w:val="28"/>
          <w:lang w:val="en-US"/>
        </w:rPr>
        <w:t>VII</w:t>
      </w:r>
      <w:r w:rsidRPr="006976AC">
        <w:rPr>
          <w:szCs w:val="28"/>
        </w:rPr>
        <w:t xml:space="preserve"> </w:t>
      </w:r>
      <w:r w:rsidRPr="00DF1416">
        <w:rPr>
          <w:szCs w:val="28"/>
        </w:rPr>
        <w:t xml:space="preserve">додатку </w:t>
      </w:r>
      <w:r w:rsidR="00AE244B">
        <w:rPr>
          <w:szCs w:val="28"/>
        </w:rPr>
        <w:t xml:space="preserve">1 </w:t>
      </w:r>
      <w:r w:rsidRPr="00DF1416">
        <w:rPr>
          <w:szCs w:val="28"/>
        </w:rPr>
        <w:t xml:space="preserve">до </w:t>
      </w:r>
      <w:r w:rsidRPr="009E7068">
        <w:rPr>
          <w:szCs w:val="28"/>
        </w:rPr>
        <w:t xml:space="preserve">рішення Черкаської міської ради від </w:t>
      </w:r>
      <w:r>
        <w:rPr>
          <w:szCs w:val="28"/>
        </w:rPr>
        <w:t>28</w:t>
      </w:r>
      <w:r w:rsidRPr="009E7068">
        <w:rPr>
          <w:szCs w:val="28"/>
        </w:rPr>
        <w:t>.</w:t>
      </w:r>
      <w:r>
        <w:rPr>
          <w:szCs w:val="28"/>
        </w:rPr>
        <w:t>09</w:t>
      </w:r>
      <w:r w:rsidRPr="009E7068">
        <w:rPr>
          <w:szCs w:val="28"/>
        </w:rPr>
        <w:t>.20</w:t>
      </w:r>
      <w:r>
        <w:rPr>
          <w:szCs w:val="28"/>
        </w:rPr>
        <w:t>23</w:t>
      </w:r>
      <w:r w:rsidRPr="009E7068">
        <w:rPr>
          <w:szCs w:val="28"/>
        </w:rPr>
        <w:t xml:space="preserve"> № </w:t>
      </w:r>
      <w:r>
        <w:rPr>
          <w:szCs w:val="28"/>
        </w:rPr>
        <w:t xml:space="preserve">47-34 </w:t>
      </w:r>
      <w:r w:rsidRPr="009E7068">
        <w:rPr>
          <w:szCs w:val="28"/>
        </w:rPr>
        <w:t>«Про затвердження міської соціальної програми «Турбота» на 202</w:t>
      </w:r>
      <w:r>
        <w:rPr>
          <w:szCs w:val="28"/>
        </w:rPr>
        <w:t>4-2028 роки</w:t>
      </w:r>
      <w:r w:rsidRPr="009E7068">
        <w:rPr>
          <w:szCs w:val="28"/>
        </w:rPr>
        <w:t>»,</w:t>
      </w:r>
      <w:r w:rsidRPr="006976AC">
        <w:t xml:space="preserve"> </w:t>
      </w:r>
      <w:r w:rsidRPr="009F4910">
        <w:rPr>
          <w:szCs w:val="28"/>
        </w:rPr>
        <w:t>з метою ефективного використання бюджетних коштів</w:t>
      </w:r>
      <w:r>
        <w:rPr>
          <w:szCs w:val="28"/>
        </w:rPr>
        <w:t>,</w:t>
      </w:r>
      <w:r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C77789" w:rsidRPr="00660238" w:rsidRDefault="00C77789" w:rsidP="00C77789">
      <w:pPr>
        <w:pStyle w:val="ac"/>
      </w:pPr>
      <w:r w:rsidRPr="00660238">
        <w:t>ВИРІШИВ: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5957BD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Default="00C4732C" w:rsidP="00B77890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1. </w:t>
      </w:r>
      <w:r w:rsidR="00C77789">
        <w:rPr>
          <w:sz w:val="28"/>
          <w:szCs w:val="28"/>
          <w:lang w:val="uk-UA"/>
        </w:rPr>
        <w:t xml:space="preserve">Затвердити порядок </w:t>
      </w:r>
      <w:r w:rsidR="00C77789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C77789">
        <w:rPr>
          <w:sz w:val="28"/>
          <w:szCs w:val="28"/>
          <w:lang w:val="uk-UA"/>
        </w:rPr>
        <w:t>Черкаської міської територіальної громади при</w:t>
      </w:r>
      <w:r w:rsidR="00C77789" w:rsidRPr="009A418C">
        <w:rPr>
          <w:sz w:val="28"/>
          <w:szCs w:val="28"/>
          <w:lang w:val="uk-UA"/>
        </w:rPr>
        <w:t xml:space="preserve"> </w:t>
      </w:r>
      <w:r w:rsidR="00C77789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 (дода</w:t>
      </w:r>
      <w:r w:rsidR="00C91A03">
        <w:rPr>
          <w:sz w:val="28"/>
          <w:szCs w:val="28"/>
          <w:lang w:val="uk-UA"/>
        </w:rPr>
        <w:t>ток 1</w:t>
      </w:r>
      <w:r w:rsidR="00C77789">
        <w:rPr>
          <w:sz w:val="28"/>
          <w:szCs w:val="28"/>
          <w:lang w:val="uk-UA"/>
        </w:rPr>
        <w:t>).</w:t>
      </w:r>
    </w:p>
    <w:p w:rsidR="00C91A03" w:rsidRPr="00717C99" w:rsidRDefault="00C91A03" w:rsidP="00C91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положення про </w:t>
      </w:r>
      <w:r w:rsidRPr="00717C99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для визначення громадських організацій,</w:t>
      </w:r>
      <w:r>
        <w:rPr>
          <w:sz w:val="28"/>
          <w:szCs w:val="28"/>
          <w:lang w:val="uk-UA"/>
        </w:rPr>
        <w:t xml:space="preserve"> що можуть</w:t>
      </w:r>
      <w:r w:rsidRPr="0071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залучатися до </w:t>
      </w:r>
      <w:r w:rsidRPr="00717C9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 базових</w:t>
      </w:r>
      <w:r w:rsidRPr="00717C99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их</w:t>
      </w:r>
      <w:r w:rsidRPr="00717C99">
        <w:rPr>
          <w:sz w:val="28"/>
          <w:szCs w:val="28"/>
          <w:lang w:val="uk-UA"/>
        </w:rPr>
        <w:t xml:space="preserve"> послуг </w:t>
      </w:r>
      <w:r>
        <w:rPr>
          <w:sz w:val="28"/>
          <w:szCs w:val="28"/>
          <w:lang w:val="uk-UA"/>
        </w:rPr>
        <w:t>жителям</w:t>
      </w:r>
      <w:r w:rsidRPr="00717C99">
        <w:rPr>
          <w:sz w:val="28"/>
          <w:szCs w:val="28"/>
          <w:lang w:val="uk-UA"/>
        </w:rPr>
        <w:t xml:space="preserve"> м. Черкаси</w:t>
      </w:r>
      <w:r>
        <w:rPr>
          <w:sz w:val="28"/>
          <w:szCs w:val="28"/>
          <w:lang w:val="uk-UA"/>
        </w:rPr>
        <w:t xml:space="preserve"> (додаток 2).</w:t>
      </w:r>
    </w:p>
    <w:p w:rsidR="00C4732C" w:rsidRPr="009F4910" w:rsidRDefault="00C91A03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32C" w:rsidRPr="00C77789">
        <w:rPr>
          <w:sz w:val="28"/>
          <w:szCs w:val="28"/>
          <w:lang w:val="uk-UA"/>
        </w:rPr>
        <w:t xml:space="preserve">. </w:t>
      </w:r>
      <w:r w:rsidR="00C77789" w:rsidRPr="00C77789">
        <w:rPr>
          <w:sz w:val="28"/>
          <w:szCs w:val="28"/>
          <w:lang w:val="uk-UA"/>
        </w:rPr>
        <w:t>Контроль за виконанням рішення покласти на 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C4732C" w:rsidRPr="009F4910" w:rsidRDefault="00C4732C" w:rsidP="00C4732C">
      <w:pPr>
        <w:ind w:left="440"/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sz w:val="28"/>
          <w:szCs w:val="28"/>
          <w:lang w:val="uk-UA"/>
        </w:rPr>
      </w:pPr>
    </w:p>
    <w:p w:rsidR="00C77789" w:rsidRPr="00660238" w:rsidRDefault="00C77789" w:rsidP="00C77789">
      <w:pPr>
        <w:jc w:val="both"/>
        <w:rPr>
          <w:sz w:val="28"/>
          <w:szCs w:val="28"/>
        </w:rPr>
      </w:pPr>
      <w:r w:rsidRPr="00C77789">
        <w:rPr>
          <w:sz w:val="28"/>
          <w:szCs w:val="28"/>
          <w:lang w:val="uk-UA"/>
        </w:rPr>
        <w:t>Міський</w:t>
      </w:r>
      <w:r w:rsidRPr="00660238">
        <w:rPr>
          <w:sz w:val="28"/>
          <w:szCs w:val="28"/>
        </w:rPr>
        <w:t xml:space="preserve"> голова</w:t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C77789">
        <w:rPr>
          <w:sz w:val="28"/>
          <w:szCs w:val="28"/>
          <w:lang w:val="uk-UA"/>
        </w:rPr>
        <w:t>Анатолій</w:t>
      </w:r>
      <w:r>
        <w:rPr>
          <w:sz w:val="28"/>
          <w:szCs w:val="28"/>
        </w:rPr>
        <w:t xml:space="preserve"> БОНДАРЕНКО</w:t>
      </w:r>
    </w:p>
    <w:p w:rsidR="00B77890" w:rsidRDefault="00B77890" w:rsidP="00C4732C">
      <w:pPr>
        <w:rPr>
          <w:sz w:val="28"/>
          <w:szCs w:val="28"/>
          <w:lang w:val="uk-UA"/>
        </w:rPr>
      </w:pPr>
    </w:p>
    <w:p w:rsidR="00CD09B2" w:rsidRDefault="00CD09B2" w:rsidP="00C4732C">
      <w:pPr>
        <w:rPr>
          <w:sz w:val="28"/>
          <w:szCs w:val="28"/>
          <w:lang w:val="uk-UA"/>
        </w:rPr>
      </w:pPr>
    </w:p>
    <w:p w:rsidR="00CD09B2" w:rsidRDefault="00CD09B2" w:rsidP="00C4732C">
      <w:pPr>
        <w:rPr>
          <w:sz w:val="28"/>
          <w:szCs w:val="28"/>
          <w:lang w:val="uk-UA"/>
        </w:rPr>
      </w:pPr>
    </w:p>
    <w:p w:rsidR="00C4732C" w:rsidRDefault="00C4732C" w:rsidP="00AD44F6">
      <w:pPr>
        <w:jc w:val="right"/>
        <w:rPr>
          <w:sz w:val="28"/>
          <w:szCs w:val="28"/>
          <w:lang w:val="uk-UA"/>
        </w:rPr>
      </w:pPr>
      <w:r w:rsidRPr="00C77789">
        <w:rPr>
          <w:sz w:val="28"/>
          <w:szCs w:val="28"/>
          <w:lang w:val="uk-UA"/>
        </w:rPr>
        <w:t>Додаток</w:t>
      </w:r>
      <w:r w:rsidRPr="00D7030D">
        <w:rPr>
          <w:sz w:val="28"/>
          <w:szCs w:val="28"/>
          <w:lang w:val="uk-UA"/>
        </w:rPr>
        <w:t xml:space="preserve"> </w:t>
      </w:r>
      <w:r w:rsidR="00C91A03">
        <w:rPr>
          <w:sz w:val="28"/>
          <w:szCs w:val="28"/>
          <w:lang w:val="uk-UA"/>
        </w:rPr>
        <w:t>1</w:t>
      </w:r>
    </w:p>
    <w:p w:rsidR="00D7030D" w:rsidRDefault="00D7030D" w:rsidP="00D7030D">
      <w:pPr>
        <w:ind w:right="12"/>
        <w:jc w:val="right"/>
      </w:pPr>
      <w:r>
        <w:rPr>
          <w:sz w:val="28"/>
        </w:rPr>
        <w:t>ЗАТВЕРДЖЕНО</w:t>
      </w:r>
    </w:p>
    <w:p w:rsidR="00D7030D" w:rsidRPr="00D7030D" w:rsidRDefault="00D7030D" w:rsidP="00D7030D">
      <w:pPr>
        <w:ind w:right="12"/>
        <w:jc w:val="right"/>
        <w:rPr>
          <w:lang w:val="uk-UA"/>
        </w:rPr>
      </w:pPr>
      <w:r w:rsidRPr="00D7030D">
        <w:rPr>
          <w:sz w:val="28"/>
          <w:lang w:val="uk-UA"/>
        </w:rPr>
        <w:t>рішення виконавчого комітету</w:t>
      </w:r>
    </w:p>
    <w:p w:rsidR="00D7030D" w:rsidRPr="00D7030D" w:rsidRDefault="00D7030D" w:rsidP="00D7030D">
      <w:pPr>
        <w:ind w:left="1260" w:right="12" w:hanging="1260"/>
        <w:jc w:val="right"/>
        <w:rPr>
          <w:lang w:val="uk-UA"/>
        </w:rPr>
      </w:pPr>
      <w:r w:rsidRPr="00D7030D">
        <w:rPr>
          <w:sz w:val="28"/>
          <w:lang w:val="uk-UA"/>
        </w:rPr>
        <w:t>Черкаської міської ради</w:t>
      </w:r>
    </w:p>
    <w:p w:rsidR="00D7030D" w:rsidRPr="00D7030D" w:rsidRDefault="00D7030D" w:rsidP="00D7030D">
      <w:pPr>
        <w:ind w:right="12"/>
        <w:jc w:val="right"/>
        <w:rPr>
          <w:lang w:val="uk-UA"/>
        </w:rPr>
      </w:pPr>
      <w:r w:rsidRPr="00D7030D">
        <w:rPr>
          <w:sz w:val="28"/>
          <w:lang w:val="uk-UA"/>
        </w:rPr>
        <w:t>від _____________ № _______</w:t>
      </w:r>
    </w:p>
    <w:p w:rsidR="00C4732C" w:rsidRPr="00717C99" w:rsidRDefault="00C4732C" w:rsidP="00C4732C">
      <w:pPr>
        <w:jc w:val="right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both"/>
        <w:rPr>
          <w:sz w:val="28"/>
          <w:szCs w:val="28"/>
          <w:lang w:val="uk-UA"/>
        </w:rPr>
      </w:pPr>
    </w:p>
    <w:p w:rsidR="000B4E06" w:rsidRPr="00717C99" w:rsidRDefault="000B4E06" w:rsidP="00FF057C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Порядок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162875">
        <w:rPr>
          <w:sz w:val="28"/>
          <w:szCs w:val="28"/>
          <w:lang w:val="uk-UA"/>
        </w:rPr>
        <w:t xml:space="preserve">при </w:t>
      </w:r>
      <w:r w:rsidR="00461043" w:rsidRPr="00C31A2F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="00461043" w:rsidRPr="00C31A2F">
        <w:rPr>
          <w:sz w:val="28"/>
          <w:szCs w:val="28"/>
          <w:lang w:val="uk-UA"/>
        </w:rPr>
        <w:t xml:space="preserve"> </w:t>
      </w:r>
      <w:r w:rsidR="00461043" w:rsidRPr="00C31A2F">
        <w:rPr>
          <w:sz w:val="28"/>
          <w:szCs w:val="28"/>
          <w:shd w:val="clear" w:color="auto" w:fill="FFFFFF"/>
          <w:lang w:val="uk-UA"/>
        </w:rPr>
        <w:t>надавачів соціальних послуг недержавного сектору до надання базових соціальних послуг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C91A03" w:rsidRDefault="000B4E06" w:rsidP="00C91A03">
      <w:pPr>
        <w:pStyle w:val="aa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C91A03">
        <w:rPr>
          <w:sz w:val="28"/>
          <w:szCs w:val="28"/>
          <w:lang w:val="uk-UA"/>
        </w:rPr>
        <w:t>Загальні положення</w:t>
      </w:r>
    </w:p>
    <w:p w:rsidR="00C91A03" w:rsidRPr="00C91A03" w:rsidRDefault="00C91A03" w:rsidP="00C91A03">
      <w:pPr>
        <w:pStyle w:val="aa"/>
        <w:rPr>
          <w:sz w:val="28"/>
          <w:szCs w:val="28"/>
          <w:lang w:val="uk-UA"/>
        </w:rPr>
      </w:pPr>
    </w:p>
    <w:p w:rsidR="000B4E06" w:rsidRP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2457D">
        <w:rPr>
          <w:sz w:val="28"/>
          <w:szCs w:val="28"/>
          <w:lang w:val="uk-UA"/>
        </w:rPr>
        <w:t>1.1. Цей порядок визнач</w:t>
      </w:r>
      <w:r w:rsidR="00B77890" w:rsidRPr="00A2457D">
        <w:rPr>
          <w:sz w:val="28"/>
          <w:szCs w:val="28"/>
          <w:lang w:val="uk-UA"/>
        </w:rPr>
        <w:t>ає</w:t>
      </w:r>
      <w:r w:rsidRPr="00A2457D">
        <w:rPr>
          <w:sz w:val="28"/>
          <w:szCs w:val="28"/>
          <w:lang w:val="uk-UA"/>
        </w:rPr>
        <w:t xml:space="preserve"> механізм </w:t>
      </w:r>
      <w:r w:rsidR="00461043">
        <w:rPr>
          <w:sz w:val="28"/>
          <w:szCs w:val="28"/>
          <w:lang w:val="uk-UA"/>
        </w:rPr>
        <w:t xml:space="preserve">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461043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 xml:space="preserve">при </w:t>
      </w:r>
      <w:r w:rsidRPr="00A2457D">
        <w:rPr>
          <w:sz w:val="28"/>
          <w:szCs w:val="28"/>
          <w:lang w:val="uk-UA"/>
        </w:rPr>
        <w:t>залученн</w:t>
      </w:r>
      <w:r w:rsidR="00162875">
        <w:rPr>
          <w:sz w:val="28"/>
          <w:szCs w:val="28"/>
          <w:lang w:val="uk-UA"/>
        </w:rPr>
        <w:t>і</w:t>
      </w:r>
      <w:r w:rsidRPr="00A2457D">
        <w:rPr>
          <w:sz w:val="28"/>
          <w:szCs w:val="28"/>
          <w:lang w:val="uk-UA"/>
        </w:rPr>
        <w:t xml:space="preserve"> </w:t>
      </w:r>
      <w:r w:rsidRPr="00A2457D">
        <w:rPr>
          <w:sz w:val="28"/>
          <w:szCs w:val="28"/>
          <w:shd w:val="clear" w:color="auto" w:fill="FFFFFF"/>
          <w:lang w:val="uk-UA"/>
        </w:rPr>
        <w:t xml:space="preserve">надавачів соціальних послуг недержавного сектору до надання соціальних послуг, </w:t>
      </w:r>
      <w:r w:rsidR="007449D5" w:rsidRPr="00A2457D">
        <w:rPr>
          <w:sz w:val="28"/>
          <w:szCs w:val="28"/>
          <w:shd w:val="clear" w:color="auto" w:fill="FFFFFF"/>
          <w:lang w:val="uk-UA"/>
        </w:rPr>
        <w:t xml:space="preserve">які відповідно до законодавства забезпечуються виконавчими комітетами міських рад, </w:t>
      </w:r>
      <w:r w:rsidR="00A2457D" w:rsidRPr="00A2457D">
        <w:rPr>
          <w:sz w:val="28"/>
          <w:szCs w:val="28"/>
          <w:shd w:val="clear" w:color="auto" w:fill="FFFFFF"/>
          <w:lang w:val="uk-UA"/>
        </w:rPr>
        <w:t>та</w:t>
      </w:r>
      <w:r w:rsidR="00A2457D" w:rsidRPr="00A2457D">
        <w:rPr>
          <w:sz w:val="28"/>
          <w:szCs w:val="28"/>
          <w:shd w:val="clear" w:color="auto" w:fill="FFFFFF"/>
        </w:rPr>
        <w:t xml:space="preserve"> </w:t>
      </w:r>
      <w:r w:rsidRPr="00A2457D">
        <w:rPr>
          <w:sz w:val="28"/>
          <w:szCs w:val="28"/>
          <w:shd w:val="clear" w:color="auto" w:fill="FFFFFF"/>
          <w:lang w:val="uk-UA"/>
        </w:rPr>
        <w:t>потреба в яких не задоволена бюджетними установами та закладами</w:t>
      </w:r>
      <w:r w:rsidR="00A2457D">
        <w:rPr>
          <w:sz w:val="28"/>
          <w:szCs w:val="28"/>
          <w:shd w:val="clear" w:color="auto" w:fill="FFFFFF"/>
          <w:lang w:val="uk-UA"/>
        </w:rPr>
        <w:t xml:space="preserve"> </w:t>
      </w:r>
      <w:r w:rsidR="002D2659">
        <w:rPr>
          <w:sz w:val="28"/>
          <w:szCs w:val="28"/>
          <w:shd w:val="clear" w:color="auto" w:fill="FFFFFF"/>
          <w:lang w:val="uk-UA"/>
        </w:rPr>
        <w:t>(далі – базові соціальні послуги)</w:t>
      </w:r>
      <w:r w:rsidRPr="00A2457D">
        <w:rPr>
          <w:sz w:val="28"/>
          <w:szCs w:val="28"/>
          <w:lang w:val="uk-UA"/>
        </w:rPr>
        <w:t>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До надання базових соціальних послуг можуть залучатися громадські (благодійні) організації, </w:t>
      </w:r>
      <w:r w:rsidRPr="00717C99">
        <w:rPr>
          <w:sz w:val="28"/>
          <w:szCs w:val="28"/>
          <w:lang w:val="uk-UA"/>
        </w:rPr>
        <w:t xml:space="preserve">що надають </w:t>
      </w:r>
      <w:r w:rsidR="00626C26" w:rsidRPr="00717C99">
        <w:rPr>
          <w:sz w:val="28"/>
          <w:szCs w:val="28"/>
          <w:lang w:val="uk-UA"/>
        </w:rPr>
        <w:t xml:space="preserve">соціальні послуги </w:t>
      </w:r>
      <w:r w:rsidR="00D7030D">
        <w:rPr>
          <w:sz w:val="28"/>
          <w:szCs w:val="28"/>
          <w:lang w:val="uk-UA"/>
        </w:rPr>
        <w:t>жител</w:t>
      </w:r>
      <w:r w:rsidRPr="00717C99">
        <w:rPr>
          <w:sz w:val="28"/>
          <w:szCs w:val="28"/>
          <w:lang w:val="uk-UA"/>
        </w:rPr>
        <w:t xml:space="preserve">ям м. Черкаси, які перебувають у складних життєвих обставинах, та щодо яких не може бути застосований конкурентний спосіб визначення суб’єктів, що надають соціальні послуги (соціальне замовлення) через відсутність такої конкуренції у </w:t>
      </w:r>
      <w:r w:rsidR="0033074F">
        <w:rPr>
          <w:sz w:val="28"/>
          <w:szCs w:val="28"/>
          <w:lang w:val="uk-UA"/>
        </w:rPr>
        <w:t xml:space="preserve">               </w:t>
      </w:r>
      <w:r w:rsidRPr="00717C99"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 xml:space="preserve"> (далі – громадські організації – надавачі соціальних послуг)</w:t>
      </w:r>
      <w:r w:rsidRPr="00717C99">
        <w:rPr>
          <w:sz w:val="28"/>
          <w:szCs w:val="28"/>
          <w:lang w:val="uk-UA"/>
        </w:rPr>
        <w:t xml:space="preserve">. </w:t>
      </w:r>
    </w:p>
    <w:p w:rsidR="00210761" w:rsidRPr="002D2659" w:rsidRDefault="00210761" w:rsidP="000B4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Громадські організації – надавачі соціальних послуг залучаються до надання базових соціальних послуг на умовах договору, укладеного між Черкаською міською радою</w:t>
      </w:r>
      <w:r w:rsidR="002C051B">
        <w:rPr>
          <w:sz w:val="28"/>
          <w:szCs w:val="28"/>
          <w:lang w:val="uk-UA"/>
        </w:rPr>
        <w:t xml:space="preserve">, департаментом соціальної політики Черкаської </w:t>
      </w:r>
      <w:r w:rsidR="002C051B" w:rsidRPr="002D2659">
        <w:rPr>
          <w:sz w:val="28"/>
          <w:szCs w:val="28"/>
          <w:lang w:val="uk-UA"/>
        </w:rPr>
        <w:t>міської ради (далі – департамент)</w:t>
      </w:r>
      <w:r w:rsidRPr="002D2659">
        <w:rPr>
          <w:sz w:val="28"/>
          <w:szCs w:val="28"/>
          <w:lang w:val="uk-UA"/>
        </w:rPr>
        <w:t xml:space="preserve"> та </w:t>
      </w:r>
      <w:r w:rsidR="001A77B0">
        <w:rPr>
          <w:sz w:val="28"/>
          <w:szCs w:val="28"/>
          <w:lang w:val="uk-UA"/>
        </w:rPr>
        <w:t xml:space="preserve">відповідною громадською </w:t>
      </w:r>
      <w:r w:rsidRPr="002D2659">
        <w:rPr>
          <w:sz w:val="28"/>
          <w:szCs w:val="28"/>
          <w:lang w:val="uk-UA"/>
        </w:rPr>
        <w:t>організацією.</w:t>
      </w:r>
    </w:p>
    <w:p w:rsidR="00817FD9" w:rsidRPr="007F4691" w:rsidRDefault="00817FD9" w:rsidP="000B4E06">
      <w:pPr>
        <w:ind w:firstLine="708"/>
        <w:jc w:val="both"/>
        <w:rPr>
          <w:sz w:val="28"/>
          <w:szCs w:val="28"/>
          <w:lang w:val="uk-UA"/>
        </w:rPr>
      </w:pPr>
      <w:r w:rsidRPr="002D2659">
        <w:rPr>
          <w:sz w:val="28"/>
          <w:szCs w:val="28"/>
          <w:lang w:val="uk-UA"/>
        </w:rPr>
        <w:t>1.4. П</w:t>
      </w:r>
      <w:r w:rsidR="002D2659" w:rsidRPr="002D2659">
        <w:rPr>
          <w:sz w:val="28"/>
          <w:szCs w:val="28"/>
          <w:lang w:val="uk-UA"/>
        </w:rPr>
        <w:t xml:space="preserve">ід час </w:t>
      </w:r>
      <w:r w:rsidR="002D2659" w:rsidRPr="002D2659">
        <w:rPr>
          <w:sz w:val="28"/>
          <w:szCs w:val="28"/>
          <w:shd w:val="clear" w:color="auto" w:fill="FFFFFF"/>
          <w:lang w:val="uk-UA"/>
        </w:rPr>
        <w:t xml:space="preserve">планування надання </w:t>
      </w:r>
      <w:r w:rsidRPr="002D2659">
        <w:rPr>
          <w:sz w:val="28"/>
          <w:szCs w:val="28"/>
          <w:shd w:val="clear" w:color="auto" w:fill="FFFFFF"/>
          <w:lang w:val="uk-UA"/>
        </w:rPr>
        <w:t xml:space="preserve">соціальних послуг, </w:t>
      </w:r>
      <w:r w:rsidR="002D2659" w:rsidRPr="002D2659">
        <w:rPr>
          <w:sz w:val="28"/>
          <w:szCs w:val="28"/>
          <w:shd w:val="clear" w:color="auto" w:fill="FFFFFF"/>
          <w:lang w:val="uk-UA"/>
        </w:rPr>
        <w:t>залучення недержавних надавачів соціальних послуг до їх безпосереднього надання</w:t>
      </w:r>
      <w:r w:rsidR="002D2659">
        <w:rPr>
          <w:sz w:val="28"/>
          <w:szCs w:val="28"/>
          <w:shd w:val="clear" w:color="auto" w:fill="FFFFFF"/>
          <w:lang w:val="uk-UA"/>
        </w:rPr>
        <w:t>,</w:t>
      </w:r>
      <w:r w:rsidR="002D2659" w:rsidRPr="002D2659">
        <w:rPr>
          <w:sz w:val="28"/>
          <w:szCs w:val="28"/>
          <w:shd w:val="clear" w:color="auto" w:fill="FFFFFF"/>
          <w:lang w:val="uk-UA"/>
        </w:rPr>
        <w:t xml:space="preserve"> </w:t>
      </w:r>
      <w:r w:rsidRPr="002D2659">
        <w:rPr>
          <w:sz w:val="28"/>
          <w:szCs w:val="28"/>
          <w:shd w:val="clear" w:color="auto" w:fill="FFFFFF"/>
          <w:lang w:val="uk-UA"/>
        </w:rPr>
        <w:t xml:space="preserve">та фінансування, застосовується </w:t>
      </w:r>
      <w:r w:rsidR="007F4691" w:rsidRPr="002D2659">
        <w:rPr>
          <w:sz w:val="28"/>
          <w:szCs w:val="28"/>
          <w:shd w:val="clear" w:color="auto" w:fill="FFFFFF"/>
          <w:lang w:val="uk-UA"/>
        </w:rPr>
        <w:t xml:space="preserve">класифікатор соціальних послуг, затверджений наказом Міністерства соціальної політики </w:t>
      </w:r>
      <w:r w:rsidR="001A77B0">
        <w:rPr>
          <w:sz w:val="28"/>
          <w:szCs w:val="28"/>
          <w:shd w:val="clear" w:color="auto" w:fill="FFFFFF"/>
          <w:lang w:val="uk-UA"/>
        </w:rPr>
        <w:t xml:space="preserve">України </w:t>
      </w:r>
      <w:r w:rsidR="007F4691" w:rsidRPr="002D2659">
        <w:rPr>
          <w:sz w:val="28"/>
          <w:szCs w:val="28"/>
          <w:shd w:val="clear" w:color="auto" w:fill="FFFFFF"/>
          <w:lang w:val="uk-UA"/>
        </w:rPr>
        <w:t>від 23.06.2020 № 429.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50BDF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5</w:t>
      </w:r>
      <w:r w:rsidRPr="00A50BDF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Перелік громадських організацій</w:t>
      </w:r>
      <w:r w:rsidR="00626C26">
        <w:rPr>
          <w:sz w:val="28"/>
          <w:szCs w:val="28"/>
          <w:lang w:val="uk-UA"/>
        </w:rPr>
        <w:t xml:space="preserve"> – надавачів соціальних послуг</w:t>
      </w:r>
      <w:r w:rsidRPr="00717C99">
        <w:rPr>
          <w:sz w:val="28"/>
          <w:szCs w:val="28"/>
          <w:lang w:val="uk-UA"/>
        </w:rPr>
        <w:t>, як</w:t>
      </w:r>
      <w:r w:rsidR="00626C26">
        <w:rPr>
          <w:sz w:val="28"/>
          <w:szCs w:val="28"/>
          <w:lang w:val="uk-UA"/>
        </w:rPr>
        <w:t>і залучаються до надання базових соціальних послуг</w:t>
      </w:r>
      <w:r w:rsidRPr="00717C9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напрямки використання коштів </w:t>
      </w:r>
      <w:r w:rsidR="00626C26">
        <w:rPr>
          <w:sz w:val="28"/>
          <w:szCs w:val="28"/>
          <w:lang w:val="uk-UA"/>
        </w:rPr>
        <w:t xml:space="preserve">для забезпечення їх надання, </w:t>
      </w:r>
      <w:r w:rsidR="00B77890">
        <w:rPr>
          <w:sz w:val="28"/>
          <w:szCs w:val="28"/>
          <w:lang w:val="uk-UA"/>
        </w:rPr>
        <w:t xml:space="preserve">визначаються </w:t>
      </w:r>
      <w:r w:rsidRPr="00717C99">
        <w:rPr>
          <w:sz w:val="28"/>
          <w:szCs w:val="28"/>
          <w:lang w:val="uk-UA"/>
        </w:rPr>
        <w:t>комісі</w:t>
      </w:r>
      <w:r w:rsidR="00B77890">
        <w:rPr>
          <w:sz w:val="28"/>
          <w:szCs w:val="28"/>
          <w:lang w:val="uk-UA"/>
        </w:rPr>
        <w:t>єю</w:t>
      </w:r>
      <w:r w:rsidRPr="00717C99">
        <w:rPr>
          <w:sz w:val="28"/>
          <w:szCs w:val="28"/>
          <w:lang w:val="uk-UA"/>
        </w:rPr>
        <w:t xml:space="preserve"> </w:t>
      </w:r>
      <w:r w:rsidR="00DA1574" w:rsidRPr="00717C99">
        <w:rPr>
          <w:sz w:val="28"/>
          <w:szCs w:val="28"/>
          <w:lang w:val="uk-UA"/>
        </w:rPr>
        <w:t>для визначення громадських організацій,</w:t>
      </w:r>
      <w:r w:rsidR="00DA1574">
        <w:rPr>
          <w:sz w:val="28"/>
          <w:szCs w:val="28"/>
          <w:lang w:val="uk-UA"/>
        </w:rPr>
        <w:t xml:space="preserve"> що можуть</w:t>
      </w:r>
      <w:r w:rsidR="00DA1574" w:rsidRPr="00717C99">
        <w:rPr>
          <w:sz w:val="28"/>
          <w:szCs w:val="28"/>
          <w:lang w:val="uk-UA"/>
        </w:rPr>
        <w:t xml:space="preserve"> </w:t>
      </w:r>
      <w:r w:rsidR="00DA1574">
        <w:rPr>
          <w:sz w:val="28"/>
          <w:szCs w:val="28"/>
          <w:lang w:val="uk-UA"/>
        </w:rPr>
        <w:t xml:space="preserve">залучатися до </w:t>
      </w:r>
      <w:r w:rsidR="00DA1574" w:rsidRPr="00717C99">
        <w:rPr>
          <w:sz w:val="28"/>
          <w:szCs w:val="28"/>
          <w:lang w:val="uk-UA"/>
        </w:rPr>
        <w:t>нада</w:t>
      </w:r>
      <w:r w:rsidR="00DA1574">
        <w:rPr>
          <w:sz w:val="28"/>
          <w:szCs w:val="28"/>
          <w:lang w:val="uk-UA"/>
        </w:rPr>
        <w:t>ння базових</w:t>
      </w:r>
      <w:r w:rsidR="00DA1574" w:rsidRPr="00717C99">
        <w:rPr>
          <w:sz w:val="28"/>
          <w:szCs w:val="28"/>
          <w:lang w:val="uk-UA"/>
        </w:rPr>
        <w:t xml:space="preserve"> соціальн</w:t>
      </w:r>
      <w:r w:rsidR="00DA1574">
        <w:rPr>
          <w:sz w:val="28"/>
          <w:szCs w:val="28"/>
          <w:lang w:val="uk-UA"/>
        </w:rPr>
        <w:t>их</w:t>
      </w:r>
      <w:r w:rsidR="00DA1574" w:rsidRPr="00717C99">
        <w:rPr>
          <w:sz w:val="28"/>
          <w:szCs w:val="28"/>
          <w:lang w:val="uk-UA"/>
        </w:rPr>
        <w:t xml:space="preserve"> послуг </w:t>
      </w:r>
      <w:r w:rsidR="00D7030D">
        <w:rPr>
          <w:sz w:val="28"/>
          <w:szCs w:val="28"/>
          <w:lang w:val="uk-UA"/>
        </w:rPr>
        <w:t>жителям</w:t>
      </w:r>
      <w:r w:rsidR="00DA1574" w:rsidRPr="00717C99">
        <w:rPr>
          <w:sz w:val="28"/>
          <w:szCs w:val="28"/>
          <w:lang w:val="uk-UA"/>
        </w:rPr>
        <w:t xml:space="preserve"> м. Черкаси</w:t>
      </w:r>
      <w:r w:rsidR="00BB031A">
        <w:rPr>
          <w:sz w:val="28"/>
          <w:szCs w:val="28"/>
          <w:lang w:val="uk-UA"/>
        </w:rPr>
        <w:t xml:space="preserve"> </w:t>
      </w:r>
      <w:r w:rsidRPr="00065D92">
        <w:rPr>
          <w:sz w:val="28"/>
          <w:szCs w:val="28"/>
          <w:lang w:val="uk-UA"/>
        </w:rPr>
        <w:t>(далі – комісія).</w:t>
      </w:r>
      <w:r w:rsidRPr="00717C99">
        <w:rPr>
          <w:sz w:val="28"/>
          <w:szCs w:val="28"/>
          <w:lang w:val="uk-UA"/>
        </w:rPr>
        <w:t xml:space="preserve"> </w:t>
      </w:r>
    </w:p>
    <w:p w:rsidR="006B1B32" w:rsidRPr="00717C99" w:rsidRDefault="000B4E06" w:rsidP="006B1B32">
      <w:pPr>
        <w:ind w:firstLine="708"/>
        <w:jc w:val="both"/>
        <w:rPr>
          <w:sz w:val="28"/>
          <w:szCs w:val="28"/>
          <w:lang w:val="uk-UA"/>
        </w:rPr>
      </w:pPr>
      <w:r w:rsidRPr="003C787D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6</w:t>
      </w:r>
      <w:r w:rsidRPr="003C787D">
        <w:rPr>
          <w:sz w:val="28"/>
          <w:szCs w:val="28"/>
          <w:lang w:val="uk-UA"/>
        </w:rPr>
        <w:t xml:space="preserve">. </w:t>
      </w:r>
      <w:r w:rsidR="006B1B32" w:rsidRPr="003C787D">
        <w:rPr>
          <w:sz w:val="28"/>
          <w:szCs w:val="28"/>
          <w:lang w:val="uk-UA"/>
        </w:rPr>
        <w:t>Фінанс</w:t>
      </w:r>
      <w:r w:rsidR="0002625C">
        <w:rPr>
          <w:sz w:val="28"/>
          <w:szCs w:val="28"/>
          <w:lang w:val="uk-UA"/>
        </w:rPr>
        <w:t>у</w:t>
      </w:r>
      <w:r w:rsidR="006B1B32" w:rsidRPr="003C787D">
        <w:rPr>
          <w:sz w:val="28"/>
          <w:szCs w:val="28"/>
          <w:lang w:val="uk-UA"/>
        </w:rPr>
        <w:t>в</w:t>
      </w:r>
      <w:r w:rsidR="0002625C">
        <w:rPr>
          <w:sz w:val="28"/>
          <w:szCs w:val="28"/>
          <w:lang w:val="uk-UA"/>
        </w:rPr>
        <w:t>ання</w:t>
      </w:r>
      <w:r w:rsidR="006B1B32" w:rsidRPr="003C787D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видатків, пов’язаних з наданням базових соціальних послуг, до надання яких залучаються </w:t>
      </w:r>
      <w:r w:rsidR="006B1B32" w:rsidRPr="003C787D">
        <w:rPr>
          <w:sz w:val="28"/>
          <w:szCs w:val="28"/>
          <w:lang w:val="uk-UA"/>
        </w:rPr>
        <w:t>громадськ</w:t>
      </w:r>
      <w:r w:rsidR="0002625C">
        <w:rPr>
          <w:sz w:val="28"/>
          <w:szCs w:val="28"/>
          <w:lang w:val="uk-UA"/>
        </w:rPr>
        <w:t>і</w:t>
      </w:r>
      <w:r w:rsidR="006B1B32" w:rsidRPr="003C787D">
        <w:rPr>
          <w:sz w:val="28"/>
          <w:szCs w:val="28"/>
          <w:lang w:val="uk-UA"/>
        </w:rPr>
        <w:t xml:space="preserve"> організаці</w:t>
      </w:r>
      <w:r w:rsidR="0002625C">
        <w:rPr>
          <w:sz w:val="28"/>
          <w:szCs w:val="28"/>
          <w:lang w:val="uk-UA"/>
        </w:rPr>
        <w:t>ї</w:t>
      </w:r>
      <w:r w:rsidR="006B1B32" w:rsidRPr="003C787D">
        <w:rPr>
          <w:sz w:val="28"/>
          <w:szCs w:val="28"/>
          <w:lang w:val="uk-UA"/>
        </w:rPr>
        <w:t xml:space="preserve"> </w:t>
      </w:r>
      <w:r w:rsidR="006B1B32">
        <w:rPr>
          <w:sz w:val="28"/>
          <w:szCs w:val="28"/>
          <w:lang w:val="uk-UA"/>
        </w:rPr>
        <w:t>– надавач</w:t>
      </w:r>
      <w:r w:rsidR="0002625C">
        <w:rPr>
          <w:sz w:val="28"/>
          <w:szCs w:val="28"/>
          <w:lang w:val="uk-UA"/>
        </w:rPr>
        <w:t>і</w:t>
      </w:r>
      <w:r w:rsidR="006B1B32">
        <w:rPr>
          <w:sz w:val="28"/>
          <w:szCs w:val="28"/>
          <w:lang w:val="uk-UA"/>
        </w:rPr>
        <w:t xml:space="preserve"> соціальних послуг</w:t>
      </w:r>
      <w:r w:rsidR="0002625C">
        <w:rPr>
          <w:sz w:val="28"/>
          <w:szCs w:val="28"/>
          <w:lang w:val="uk-UA"/>
        </w:rPr>
        <w:t>,</w:t>
      </w:r>
      <w:r w:rsidR="006B1B32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здійснюється </w:t>
      </w:r>
      <w:r w:rsidR="006B1B32" w:rsidRPr="003C787D">
        <w:rPr>
          <w:sz w:val="28"/>
          <w:szCs w:val="28"/>
          <w:lang w:val="uk-UA"/>
        </w:rPr>
        <w:t xml:space="preserve">з 1 січня року, наступного за роком, у якому прийнято рішення про </w:t>
      </w:r>
      <w:r w:rsidR="0002625C">
        <w:rPr>
          <w:sz w:val="28"/>
          <w:szCs w:val="28"/>
          <w:lang w:val="uk-UA"/>
        </w:rPr>
        <w:t>його</w:t>
      </w:r>
      <w:r w:rsidR="006B1B32" w:rsidRPr="003C787D">
        <w:rPr>
          <w:sz w:val="28"/>
          <w:szCs w:val="28"/>
          <w:lang w:val="uk-UA"/>
        </w:rPr>
        <w:t xml:space="preserve"> надання, до завершення фінансового року або до настання підстав для припинення </w:t>
      </w:r>
      <w:r w:rsidR="0002625C">
        <w:rPr>
          <w:sz w:val="28"/>
          <w:szCs w:val="28"/>
          <w:lang w:val="uk-UA"/>
        </w:rPr>
        <w:t>його</w:t>
      </w:r>
      <w:r w:rsidR="006B1B32" w:rsidRPr="003C787D">
        <w:rPr>
          <w:sz w:val="28"/>
          <w:szCs w:val="28"/>
          <w:lang w:val="uk-UA"/>
        </w:rPr>
        <w:t xml:space="preserve"> надання.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7</w:t>
      </w:r>
      <w:r w:rsidRPr="00717C99">
        <w:rPr>
          <w:sz w:val="28"/>
          <w:szCs w:val="28"/>
          <w:lang w:val="uk-UA"/>
        </w:rPr>
        <w:t>. Підставами для припинення фінанс</w:t>
      </w:r>
      <w:r w:rsidR="0002625C">
        <w:rPr>
          <w:sz w:val="28"/>
          <w:szCs w:val="28"/>
          <w:lang w:val="uk-UA"/>
        </w:rPr>
        <w:t>ування</w:t>
      </w:r>
      <w:r w:rsidRPr="00717C99">
        <w:rPr>
          <w:sz w:val="28"/>
          <w:szCs w:val="28"/>
          <w:lang w:val="uk-UA"/>
        </w:rPr>
        <w:t xml:space="preserve"> є: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FB781B">
        <w:rPr>
          <w:sz w:val="28"/>
          <w:szCs w:val="28"/>
          <w:lang w:val="uk-UA"/>
        </w:rPr>
        <w:t>завершення строку дії міської соціальної програми «Турбота»;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 xml:space="preserve">припинення надання громадською організацією соціальних послуг, </w:t>
      </w:r>
      <w:r w:rsidR="0002625C">
        <w:rPr>
          <w:sz w:val="28"/>
          <w:szCs w:val="28"/>
          <w:lang w:val="uk-UA"/>
        </w:rPr>
        <w:t xml:space="preserve">для надання яких таку організацію залучали;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неякісне надання соціальних послуг; 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задоволення потреби у соціальних послугах бюджетними закладами та установами міста.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A50BDF">
        <w:rPr>
          <w:sz w:val="28"/>
          <w:szCs w:val="28"/>
          <w:lang w:val="uk-UA"/>
        </w:rPr>
        <w:t>1.</w:t>
      </w:r>
      <w:r w:rsidR="006B1B32">
        <w:rPr>
          <w:sz w:val="28"/>
          <w:szCs w:val="28"/>
          <w:lang w:val="uk-UA"/>
        </w:rPr>
        <w:t>8</w:t>
      </w:r>
      <w:r w:rsidRPr="00A50BDF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Рішення про </w:t>
      </w:r>
      <w:r w:rsidR="0002625C">
        <w:rPr>
          <w:sz w:val="28"/>
          <w:szCs w:val="28"/>
          <w:lang w:val="uk-UA"/>
        </w:rPr>
        <w:t>залучення громадських організацій – надавачів соціальних послуг</w:t>
      </w:r>
      <w:r w:rsidR="0002625C" w:rsidRPr="00717C99">
        <w:rPr>
          <w:sz w:val="28"/>
          <w:szCs w:val="28"/>
          <w:lang w:val="uk-UA"/>
        </w:rPr>
        <w:t xml:space="preserve"> </w:t>
      </w:r>
      <w:r w:rsidR="0002625C">
        <w:rPr>
          <w:sz w:val="28"/>
          <w:szCs w:val="28"/>
          <w:lang w:val="uk-UA"/>
        </w:rPr>
        <w:t xml:space="preserve">до </w:t>
      </w:r>
      <w:r w:rsidRPr="00717C99">
        <w:rPr>
          <w:sz w:val="28"/>
          <w:szCs w:val="28"/>
          <w:lang w:val="uk-UA"/>
        </w:rPr>
        <w:t xml:space="preserve">надання </w:t>
      </w:r>
      <w:r w:rsidR="0002625C">
        <w:rPr>
          <w:sz w:val="28"/>
          <w:szCs w:val="28"/>
          <w:lang w:val="uk-UA"/>
        </w:rPr>
        <w:t xml:space="preserve">базових соціальних послуг </w:t>
      </w:r>
      <w:r w:rsidRPr="00717C99">
        <w:rPr>
          <w:sz w:val="28"/>
          <w:szCs w:val="28"/>
          <w:lang w:val="uk-UA"/>
        </w:rPr>
        <w:t xml:space="preserve">приймається </w:t>
      </w:r>
      <w:r>
        <w:rPr>
          <w:sz w:val="28"/>
          <w:szCs w:val="28"/>
          <w:lang w:val="uk-UA"/>
        </w:rPr>
        <w:t xml:space="preserve">комісією </w:t>
      </w:r>
      <w:r w:rsidRPr="00717C99">
        <w:rPr>
          <w:sz w:val="28"/>
          <w:szCs w:val="28"/>
          <w:lang w:val="uk-UA"/>
        </w:rPr>
        <w:t xml:space="preserve">до 1 </w:t>
      </w:r>
      <w:r>
        <w:rPr>
          <w:sz w:val="28"/>
          <w:szCs w:val="28"/>
          <w:lang w:val="uk-UA"/>
        </w:rPr>
        <w:t>вересня</w:t>
      </w:r>
      <w:r w:rsidRPr="00717C99">
        <w:rPr>
          <w:sz w:val="28"/>
          <w:szCs w:val="28"/>
          <w:lang w:val="uk-UA"/>
        </w:rPr>
        <w:t xml:space="preserve"> року, що передує плановому бюджетному періоду, в якому</w:t>
      </w:r>
      <w:r w:rsidR="0002625C">
        <w:rPr>
          <w:sz w:val="28"/>
          <w:szCs w:val="28"/>
          <w:lang w:val="uk-UA"/>
        </w:rPr>
        <w:t xml:space="preserve"> здійснюватиметься надання таких послуг</w:t>
      </w:r>
      <w:r w:rsidRPr="00717C99">
        <w:rPr>
          <w:sz w:val="28"/>
          <w:szCs w:val="28"/>
          <w:lang w:val="uk-UA"/>
        </w:rPr>
        <w:t xml:space="preserve">. </w:t>
      </w:r>
    </w:p>
    <w:p w:rsidR="00C91A03" w:rsidRPr="00717C99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p w:rsidR="000B4E06" w:rsidRPr="00C91A03" w:rsidRDefault="000B4E06" w:rsidP="00C91A03">
      <w:pPr>
        <w:pStyle w:val="aa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C91A03">
        <w:rPr>
          <w:sz w:val="28"/>
          <w:szCs w:val="28"/>
          <w:lang w:val="uk-UA"/>
        </w:rPr>
        <w:t>Порядок визначення громадських організацій</w:t>
      </w:r>
      <w:r w:rsidR="006B1B32" w:rsidRPr="00C91A03">
        <w:rPr>
          <w:sz w:val="28"/>
          <w:szCs w:val="28"/>
          <w:lang w:val="uk-UA"/>
        </w:rPr>
        <w:t xml:space="preserve"> – надавачів соціальних послуг</w:t>
      </w:r>
      <w:r w:rsidRPr="00C91A03">
        <w:rPr>
          <w:sz w:val="28"/>
          <w:szCs w:val="28"/>
          <w:lang w:val="uk-UA"/>
        </w:rPr>
        <w:t xml:space="preserve">, </w:t>
      </w:r>
      <w:r w:rsidR="0002625C" w:rsidRPr="00C91A03">
        <w:rPr>
          <w:sz w:val="28"/>
          <w:szCs w:val="28"/>
          <w:lang w:val="uk-UA"/>
        </w:rPr>
        <w:t>які залучаються до надання базових соціальних послуг</w:t>
      </w:r>
    </w:p>
    <w:p w:rsidR="00C91A03" w:rsidRPr="00C91A03" w:rsidRDefault="00C91A03" w:rsidP="00C91A03">
      <w:pPr>
        <w:pStyle w:val="aa"/>
        <w:jc w:val="both"/>
        <w:rPr>
          <w:sz w:val="28"/>
          <w:szCs w:val="28"/>
          <w:lang w:val="uk-UA"/>
        </w:rPr>
      </w:pPr>
    </w:p>
    <w:p w:rsidR="00286493" w:rsidRPr="00717C99" w:rsidRDefault="00286493" w:rsidP="000B4E06">
      <w:pPr>
        <w:ind w:firstLine="708"/>
        <w:jc w:val="both"/>
        <w:rPr>
          <w:sz w:val="28"/>
          <w:szCs w:val="28"/>
          <w:lang w:val="uk-UA"/>
        </w:rPr>
      </w:pPr>
      <w:r w:rsidRPr="00065D92">
        <w:rPr>
          <w:sz w:val="28"/>
          <w:szCs w:val="28"/>
          <w:lang w:val="uk-UA"/>
        </w:rPr>
        <w:t>2.1. Перелік базових соціальних послуг, для надання яких залучаються громадські організації – надавачі соціальних послуг, визначається департаментом</w:t>
      </w:r>
      <w:r w:rsidR="00950E71" w:rsidRPr="00065D92">
        <w:rPr>
          <w:sz w:val="28"/>
          <w:szCs w:val="28"/>
          <w:lang w:val="uk-UA"/>
        </w:rPr>
        <w:t xml:space="preserve"> </w:t>
      </w:r>
      <w:r w:rsidR="00FA18DD">
        <w:rPr>
          <w:sz w:val="28"/>
          <w:szCs w:val="28"/>
          <w:lang w:val="uk-UA"/>
        </w:rPr>
        <w:t xml:space="preserve">на підставі визначеної потреби територіальної громади у таких послугах </w:t>
      </w:r>
      <w:r w:rsidR="00950E71" w:rsidRPr="00065D92">
        <w:rPr>
          <w:sz w:val="28"/>
          <w:szCs w:val="28"/>
          <w:lang w:val="uk-UA"/>
        </w:rPr>
        <w:t>та оприлюднюється на офіційному сайті департаменту до 1 червня року, що передує періоду, в якому їх надаватимуть</w:t>
      </w:r>
      <w:r w:rsidRPr="00065D92">
        <w:rPr>
          <w:sz w:val="28"/>
          <w:szCs w:val="28"/>
          <w:lang w:val="uk-UA"/>
        </w:rPr>
        <w:t>.</w:t>
      </w:r>
    </w:p>
    <w:p w:rsidR="000B4E06" w:rsidRPr="00717C99" w:rsidRDefault="000B4E06" w:rsidP="006B1B32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ab/>
        <w:t>2.</w:t>
      </w:r>
      <w:r w:rsidR="00286493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 xml:space="preserve">. </w:t>
      </w:r>
      <w:r w:rsidR="0028649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ромадські організації – надавачі соціальних послуг</w:t>
      </w:r>
      <w:r w:rsidRPr="00717C99">
        <w:rPr>
          <w:sz w:val="28"/>
          <w:szCs w:val="28"/>
          <w:lang w:val="uk-UA"/>
        </w:rPr>
        <w:t xml:space="preserve"> подають департаменту до 1 липня року, що передує періоду, в якому </w:t>
      </w:r>
      <w:r w:rsidR="002C051B">
        <w:rPr>
          <w:sz w:val="28"/>
          <w:szCs w:val="28"/>
          <w:lang w:val="uk-UA"/>
        </w:rPr>
        <w:t>їх залучатимуть до надання соціальних послуг</w:t>
      </w:r>
      <w:r w:rsidRPr="00717C99">
        <w:rPr>
          <w:sz w:val="28"/>
          <w:szCs w:val="28"/>
          <w:lang w:val="uk-UA"/>
        </w:rPr>
        <w:t>, заяви</w:t>
      </w:r>
      <w:r w:rsidR="002C051B">
        <w:rPr>
          <w:sz w:val="28"/>
          <w:szCs w:val="28"/>
          <w:lang w:val="uk-UA"/>
        </w:rPr>
        <w:t>.</w:t>
      </w:r>
      <w:r w:rsidRPr="00717C99">
        <w:rPr>
          <w:sz w:val="28"/>
          <w:szCs w:val="28"/>
          <w:lang w:val="uk-UA"/>
        </w:rPr>
        <w:t xml:space="preserve"> До заяви додаються: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копія статуту (положення) громадської організації;</w:t>
      </w:r>
    </w:p>
    <w:p w:rsidR="00950E71" w:rsidRPr="00950E71" w:rsidRDefault="00950E71" w:rsidP="000B4E06">
      <w:pPr>
        <w:ind w:firstLine="708"/>
        <w:jc w:val="both"/>
        <w:rPr>
          <w:sz w:val="28"/>
          <w:szCs w:val="28"/>
          <w:lang w:val="uk-UA"/>
        </w:rPr>
      </w:pPr>
      <w:r w:rsidRPr="00065D92">
        <w:rPr>
          <w:sz w:val="28"/>
          <w:szCs w:val="28"/>
          <w:shd w:val="clear" w:color="auto" w:fill="FFFFFF"/>
          <w:lang w:val="uk-UA"/>
        </w:rPr>
        <w:t>копія виписки з Єдиного державного реєстру юридичних осіб, фізичних осіб - підприємців та громадських формувань;</w:t>
      </w:r>
    </w:p>
    <w:p w:rsidR="000B4E06" w:rsidRPr="00717C99" w:rsidRDefault="000B4E06" w:rsidP="000B4E06">
      <w:pPr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ab/>
        <w:t xml:space="preserve">копія довідки про взяття на облік у державній податковій </w:t>
      </w:r>
      <w:r w:rsidR="001A77B0">
        <w:rPr>
          <w:sz w:val="28"/>
          <w:szCs w:val="28"/>
          <w:lang w:val="uk-UA"/>
        </w:rPr>
        <w:t>службі України</w:t>
      </w:r>
      <w:r w:rsidRPr="00717C99"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копія </w:t>
      </w:r>
      <w:r w:rsidR="001A77B0">
        <w:rPr>
          <w:sz w:val="28"/>
          <w:szCs w:val="28"/>
          <w:lang w:val="uk-UA"/>
        </w:rPr>
        <w:t xml:space="preserve">фінансової звітності </w:t>
      </w:r>
      <w:r w:rsidRPr="00717C99">
        <w:rPr>
          <w:sz w:val="28"/>
          <w:szCs w:val="28"/>
          <w:lang w:val="uk-UA"/>
        </w:rPr>
        <w:t>за попередній рік;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копія звіту про використання </w:t>
      </w:r>
      <w:r w:rsidR="00FE7E2E">
        <w:rPr>
          <w:sz w:val="28"/>
          <w:szCs w:val="28"/>
          <w:lang w:val="uk-UA"/>
        </w:rPr>
        <w:t xml:space="preserve">доходів (прибутків) </w:t>
      </w:r>
      <w:r w:rsidRPr="00717C99">
        <w:rPr>
          <w:sz w:val="28"/>
          <w:szCs w:val="28"/>
          <w:lang w:val="uk-UA"/>
        </w:rPr>
        <w:t>неприбутков</w:t>
      </w:r>
      <w:r w:rsidR="00FE7E2E">
        <w:rPr>
          <w:sz w:val="28"/>
          <w:szCs w:val="28"/>
          <w:lang w:val="uk-UA"/>
        </w:rPr>
        <w:t>ої</w:t>
      </w:r>
      <w:r w:rsidRPr="00717C99">
        <w:rPr>
          <w:sz w:val="28"/>
          <w:szCs w:val="28"/>
          <w:lang w:val="uk-UA"/>
        </w:rPr>
        <w:t xml:space="preserve"> організаці</w:t>
      </w:r>
      <w:r w:rsidR="00FE7E2E">
        <w:rPr>
          <w:sz w:val="28"/>
          <w:szCs w:val="28"/>
          <w:lang w:val="uk-UA"/>
        </w:rPr>
        <w:t>ї</w:t>
      </w:r>
      <w:r w:rsidRPr="00717C99"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інформація про результати діяльності громадської чи благодійної організації на території міста Черкаси за попередній</w:t>
      </w:r>
      <w:r w:rsidR="00FE7E2E">
        <w:rPr>
          <w:sz w:val="28"/>
          <w:szCs w:val="28"/>
          <w:lang w:val="uk-UA"/>
        </w:rPr>
        <w:t xml:space="preserve"> рік</w:t>
      </w:r>
      <w:r w:rsidRPr="00717C99">
        <w:rPr>
          <w:sz w:val="28"/>
          <w:szCs w:val="28"/>
          <w:lang w:val="uk-UA"/>
        </w:rPr>
        <w:t>;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інформація про соціальні послуги, які організація планує надавати із зазначенням категорії отримувачів послуг – мешканців м. Черкаси, їх граничної чисельності (ґрунтується на реально визначеній потребі у таких послугах); </w:t>
      </w:r>
    </w:p>
    <w:p w:rsidR="006B1B32" w:rsidRPr="00717C99" w:rsidRDefault="006B1B32" w:rsidP="000B4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суму коштів, отриману громадською організацією з бюджетів усіх рівнів за 3 роки, що передують року </w:t>
      </w:r>
      <w:r w:rsidR="007F7DCC">
        <w:rPr>
          <w:sz w:val="28"/>
          <w:szCs w:val="28"/>
          <w:lang w:val="uk-UA"/>
        </w:rPr>
        <w:t xml:space="preserve">звернення за </w:t>
      </w:r>
      <w:r>
        <w:rPr>
          <w:sz w:val="28"/>
          <w:szCs w:val="28"/>
          <w:lang w:val="uk-UA"/>
        </w:rPr>
        <w:t>надання</w:t>
      </w:r>
      <w:r w:rsidR="007F7DC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фінанс</w:t>
      </w:r>
      <w:r w:rsidR="002C051B">
        <w:rPr>
          <w:sz w:val="28"/>
          <w:szCs w:val="28"/>
          <w:lang w:val="uk-UA"/>
        </w:rPr>
        <w:t>ування з бюджету</w:t>
      </w:r>
      <w:r w:rsidR="00FE7E2E">
        <w:rPr>
          <w:sz w:val="28"/>
          <w:szCs w:val="28"/>
          <w:lang w:val="uk-UA"/>
        </w:rPr>
        <w:t xml:space="preserve"> Черкаської міської територіальної громади</w:t>
      </w:r>
      <w:r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розрахунок потреби у </w:t>
      </w:r>
      <w:r w:rsidR="002C051B">
        <w:rPr>
          <w:sz w:val="28"/>
          <w:szCs w:val="28"/>
          <w:lang w:val="uk-UA"/>
        </w:rPr>
        <w:t>фінансуванні для забезпечення надання базових соціальних послуг</w:t>
      </w:r>
      <w:r w:rsidRPr="00717C99">
        <w:rPr>
          <w:sz w:val="28"/>
          <w:szCs w:val="28"/>
          <w:lang w:val="uk-UA"/>
        </w:rPr>
        <w:t>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FF057C">
        <w:rPr>
          <w:sz w:val="28"/>
          <w:szCs w:val="28"/>
          <w:lang w:val="uk-UA"/>
        </w:rPr>
        <w:t>2.</w:t>
      </w:r>
      <w:r w:rsidR="00FF057C" w:rsidRPr="00FF057C">
        <w:rPr>
          <w:sz w:val="28"/>
          <w:szCs w:val="28"/>
          <w:lang w:val="uk-UA"/>
        </w:rPr>
        <w:t>3</w:t>
      </w:r>
      <w:r w:rsidRPr="00FF05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 вносить на розгляд комісії заяви громадських організацій та документи до них, для прийняття рішення про надання фінанс</w:t>
      </w:r>
      <w:r w:rsidR="002C051B">
        <w:rPr>
          <w:sz w:val="28"/>
          <w:szCs w:val="28"/>
          <w:lang w:val="uk-UA"/>
        </w:rPr>
        <w:t>ування з міського бюджету</w:t>
      </w:r>
      <w:r>
        <w:rPr>
          <w:sz w:val="28"/>
          <w:szCs w:val="28"/>
          <w:lang w:val="uk-UA"/>
        </w:rPr>
        <w:t xml:space="preserve"> та визначення напрямків використання </w:t>
      </w:r>
      <w:r w:rsidR="002C051B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2.</w:t>
      </w:r>
      <w:r w:rsidR="00FF057C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 xml:space="preserve">. Критеріями відбору </w:t>
      </w:r>
      <w:r>
        <w:rPr>
          <w:sz w:val="28"/>
          <w:szCs w:val="28"/>
          <w:lang w:val="uk-UA"/>
        </w:rPr>
        <w:t>громадських організацій – надавачів соціальних послуг</w:t>
      </w:r>
      <w:r w:rsidRPr="00717C99">
        <w:rPr>
          <w:sz w:val="28"/>
          <w:szCs w:val="28"/>
          <w:lang w:val="uk-UA"/>
        </w:rPr>
        <w:t xml:space="preserve"> є: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досвід роботи за відповідним профілем не менше двох років;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відповідність соціальних послуг, що планує надавати організація, </w:t>
      </w:r>
      <w:r w:rsidR="00B77890">
        <w:rPr>
          <w:sz w:val="28"/>
          <w:szCs w:val="28"/>
          <w:lang w:val="uk-UA"/>
        </w:rPr>
        <w:t xml:space="preserve">переліку послуг, потреба в яких не задоволена бюджетними установами та </w:t>
      </w:r>
      <w:r w:rsidR="00B77890">
        <w:rPr>
          <w:sz w:val="28"/>
          <w:szCs w:val="28"/>
          <w:lang w:val="uk-UA"/>
        </w:rPr>
        <w:lastRenderedPageBreak/>
        <w:t xml:space="preserve">закладами, </w:t>
      </w:r>
      <w:r w:rsidRPr="00717C99">
        <w:rPr>
          <w:sz w:val="28"/>
          <w:szCs w:val="28"/>
          <w:lang w:val="uk-UA"/>
        </w:rPr>
        <w:t>та</w:t>
      </w:r>
      <w:r w:rsidR="00497F05">
        <w:rPr>
          <w:sz w:val="28"/>
          <w:szCs w:val="28"/>
          <w:lang w:val="uk-UA"/>
        </w:rPr>
        <w:t xml:space="preserve"> Класифікатору соціальних послуг</w:t>
      </w:r>
      <w:r w:rsidRPr="00717C99">
        <w:rPr>
          <w:sz w:val="28"/>
          <w:szCs w:val="28"/>
          <w:lang w:val="uk-UA"/>
        </w:rPr>
        <w:t xml:space="preserve">, затвердженому </w:t>
      </w:r>
      <w:r w:rsidR="00FE7E2E" w:rsidRPr="002D2659">
        <w:rPr>
          <w:sz w:val="28"/>
          <w:szCs w:val="28"/>
          <w:shd w:val="clear" w:color="auto" w:fill="FFFFFF"/>
          <w:lang w:val="uk-UA"/>
        </w:rPr>
        <w:t xml:space="preserve">наказом Міністерства соціальної політики </w:t>
      </w:r>
      <w:r w:rsidR="00FE7E2E">
        <w:rPr>
          <w:sz w:val="28"/>
          <w:szCs w:val="28"/>
          <w:shd w:val="clear" w:color="auto" w:fill="FFFFFF"/>
          <w:lang w:val="uk-UA"/>
        </w:rPr>
        <w:t xml:space="preserve">України </w:t>
      </w:r>
      <w:r w:rsidR="00FE7E2E" w:rsidRPr="002D2659">
        <w:rPr>
          <w:sz w:val="28"/>
          <w:szCs w:val="28"/>
          <w:shd w:val="clear" w:color="auto" w:fill="FFFFFF"/>
          <w:lang w:val="uk-UA"/>
        </w:rPr>
        <w:t>від 23.06.2020 № 429</w:t>
      </w:r>
      <w:r w:rsidRPr="00717C99">
        <w:rPr>
          <w:sz w:val="28"/>
          <w:szCs w:val="28"/>
          <w:lang w:val="uk-UA"/>
        </w:rPr>
        <w:t>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відповідність організації критеріям діяльності </w:t>
      </w:r>
      <w:r w:rsidR="00497F05">
        <w:rPr>
          <w:sz w:val="28"/>
          <w:szCs w:val="28"/>
          <w:lang w:val="uk-UA"/>
        </w:rPr>
        <w:t xml:space="preserve">надавачів </w:t>
      </w:r>
      <w:r w:rsidRPr="00717C99">
        <w:rPr>
          <w:sz w:val="28"/>
          <w:szCs w:val="28"/>
          <w:lang w:val="uk-UA"/>
        </w:rPr>
        <w:t>соціальн</w:t>
      </w:r>
      <w:r w:rsidR="00497F05">
        <w:rPr>
          <w:sz w:val="28"/>
          <w:szCs w:val="28"/>
          <w:lang w:val="uk-UA"/>
        </w:rPr>
        <w:t>их</w:t>
      </w:r>
      <w:r w:rsidRPr="00717C99">
        <w:rPr>
          <w:sz w:val="28"/>
          <w:szCs w:val="28"/>
          <w:lang w:val="uk-UA"/>
        </w:rPr>
        <w:t xml:space="preserve"> послуг, затвердженим </w:t>
      </w:r>
      <w:r w:rsidR="00955380">
        <w:rPr>
          <w:sz w:val="28"/>
          <w:szCs w:val="28"/>
          <w:lang w:val="uk-UA"/>
        </w:rPr>
        <w:t>постановою Кабінету Міністрів України</w:t>
      </w:r>
      <w:r w:rsidRPr="00717C99">
        <w:rPr>
          <w:sz w:val="28"/>
          <w:szCs w:val="28"/>
          <w:lang w:val="uk-UA"/>
        </w:rPr>
        <w:t xml:space="preserve"> від </w:t>
      </w:r>
      <w:r w:rsidR="00497F05">
        <w:rPr>
          <w:sz w:val="28"/>
          <w:szCs w:val="28"/>
          <w:lang w:val="uk-UA"/>
        </w:rPr>
        <w:t>03</w:t>
      </w:r>
      <w:r w:rsidRPr="00717C99">
        <w:rPr>
          <w:sz w:val="28"/>
          <w:szCs w:val="28"/>
          <w:lang w:val="uk-UA"/>
        </w:rPr>
        <w:t>.</w:t>
      </w:r>
      <w:r w:rsidR="00497F05">
        <w:rPr>
          <w:sz w:val="28"/>
          <w:szCs w:val="28"/>
          <w:lang w:val="uk-UA"/>
        </w:rPr>
        <w:t>03</w:t>
      </w:r>
      <w:r w:rsidRPr="00717C99">
        <w:rPr>
          <w:sz w:val="28"/>
          <w:szCs w:val="28"/>
          <w:lang w:val="uk-UA"/>
        </w:rPr>
        <w:t>.202</w:t>
      </w:r>
      <w:r w:rsidR="00497F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955380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№ 1</w:t>
      </w:r>
      <w:r w:rsidR="00497F05">
        <w:rPr>
          <w:sz w:val="28"/>
          <w:szCs w:val="28"/>
          <w:lang w:val="uk-UA"/>
        </w:rPr>
        <w:t>85</w:t>
      </w:r>
      <w:r w:rsidRPr="00717C99">
        <w:rPr>
          <w:sz w:val="28"/>
          <w:szCs w:val="28"/>
          <w:lang w:val="uk-UA"/>
        </w:rPr>
        <w:t>, в тому числі – дотримання державних стандартів надання соціальних послуг;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відповідність запланованих до надання соціальних послуг діяльності громадської організації, передбаченій в статуті;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наявність детальних розрахунків та обґрунтувань за кожним напрямом використання бюджетних коштів, </w:t>
      </w:r>
      <w:r w:rsidR="00E1759A">
        <w:rPr>
          <w:sz w:val="28"/>
          <w:szCs w:val="28"/>
          <w:lang w:val="uk-UA"/>
        </w:rPr>
        <w:t xml:space="preserve">необхідних для надання базових соціальних послуг, </w:t>
      </w:r>
      <w:r w:rsidRPr="00717C99">
        <w:rPr>
          <w:sz w:val="28"/>
          <w:szCs w:val="28"/>
          <w:lang w:val="uk-UA"/>
        </w:rPr>
        <w:t>поданих громадською організацією;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відсутність простроченої заборгованості за наданими банками кредитами.</w:t>
      </w:r>
    </w:p>
    <w:p w:rsidR="00C91A03" w:rsidRPr="00717C99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p w:rsidR="000B4E06" w:rsidRDefault="000B4E06" w:rsidP="00C91A03">
      <w:pPr>
        <w:ind w:firstLine="708"/>
        <w:jc w:val="center"/>
        <w:rPr>
          <w:rStyle w:val="rvts0"/>
          <w:sz w:val="28"/>
          <w:szCs w:val="28"/>
          <w:lang w:val="uk-UA"/>
        </w:rPr>
      </w:pPr>
      <w:r w:rsidRPr="00717C99">
        <w:rPr>
          <w:rStyle w:val="rvts0"/>
          <w:sz w:val="28"/>
          <w:szCs w:val="28"/>
          <w:lang w:val="uk-UA"/>
        </w:rPr>
        <w:t xml:space="preserve">3. Напрямки використання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Pr="00717C99">
        <w:rPr>
          <w:rStyle w:val="rvts0"/>
          <w:sz w:val="28"/>
          <w:szCs w:val="28"/>
          <w:lang w:val="uk-UA"/>
        </w:rPr>
        <w:t xml:space="preserve">, що надаються </w:t>
      </w:r>
      <w:r w:rsidR="00ED2219" w:rsidRPr="00717C99">
        <w:rPr>
          <w:rStyle w:val="rvts0"/>
          <w:sz w:val="28"/>
          <w:szCs w:val="28"/>
          <w:lang w:val="uk-UA"/>
        </w:rPr>
        <w:t>громадським організаціям</w:t>
      </w:r>
      <w:r w:rsidR="00ED2219">
        <w:rPr>
          <w:rStyle w:val="rvts0"/>
          <w:sz w:val="28"/>
          <w:szCs w:val="28"/>
          <w:lang w:val="uk-UA"/>
        </w:rPr>
        <w:t xml:space="preserve"> для забезпечення надання базових соціальних послуг</w:t>
      </w:r>
    </w:p>
    <w:p w:rsidR="00C91A03" w:rsidRPr="00717C99" w:rsidRDefault="00C91A03" w:rsidP="000B4E06">
      <w:pPr>
        <w:ind w:firstLine="708"/>
        <w:jc w:val="both"/>
        <w:rPr>
          <w:rStyle w:val="rvts0"/>
          <w:sz w:val="28"/>
          <w:szCs w:val="28"/>
          <w:lang w:val="uk-UA"/>
        </w:rPr>
      </w:pP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3.</w:t>
      </w:r>
      <w:r w:rsidR="006B1B32">
        <w:rPr>
          <w:sz w:val="28"/>
          <w:szCs w:val="28"/>
          <w:lang w:val="uk-UA"/>
        </w:rPr>
        <w:t>1</w:t>
      </w:r>
      <w:r w:rsidRPr="00717C99">
        <w:rPr>
          <w:sz w:val="28"/>
          <w:szCs w:val="28"/>
          <w:lang w:val="uk-UA"/>
        </w:rPr>
        <w:t xml:space="preserve">. </w:t>
      </w:r>
      <w:r w:rsidR="00D84FC4">
        <w:rPr>
          <w:sz w:val="28"/>
          <w:szCs w:val="28"/>
          <w:lang w:val="uk-UA"/>
        </w:rPr>
        <w:t>Перелік соціальних послуг, надання яких фінанс</w:t>
      </w:r>
      <w:r w:rsidR="00ED2219">
        <w:rPr>
          <w:sz w:val="28"/>
          <w:szCs w:val="28"/>
          <w:lang w:val="uk-UA"/>
        </w:rPr>
        <w:t xml:space="preserve">ується за рахунок 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D84FC4">
        <w:rPr>
          <w:sz w:val="28"/>
          <w:szCs w:val="28"/>
          <w:lang w:val="uk-UA"/>
        </w:rPr>
        <w:t xml:space="preserve">, та напрямки використання коштів фіксуються у </w:t>
      </w:r>
      <w:r w:rsidRPr="00717C99">
        <w:rPr>
          <w:sz w:val="28"/>
          <w:szCs w:val="28"/>
          <w:lang w:val="uk-UA"/>
        </w:rPr>
        <w:t>договор</w:t>
      </w:r>
      <w:r w:rsidR="00D84FC4">
        <w:rPr>
          <w:sz w:val="28"/>
          <w:szCs w:val="28"/>
          <w:lang w:val="uk-UA"/>
        </w:rPr>
        <w:t>і</w:t>
      </w:r>
      <w:r w:rsidRPr="00717C99">
        <w:rPr>
          <w:sz w:val="28"/>
          <w:szCs w:val="28"/>
          <w:lang w:val="uk-UA"/>
        </w:rPr>
        <w:t>, укладен</w:t>
      </w:r>
      <w:r w:rsidR="006B6BEB">
        <w:rPr>
          <w:sz w:val="28"/>
          <w:szCs w:val="28"/>
          <w:lang w:val="uk-UA"/>
        </w:rPr>
        <w:t>о</w:t>
      </w:r>
      <w:r w:rsidRPr="00717C99">
        <w:rPr>
          <w:sz w:val="28"/>
          <w:szCs w:val="28"/>
          <w:lang w:val="uk-UA"/>
        </w:rPr>
        <w:t>м</w:t>
      </w:r>
      <w:r w:rsidR="00D84FC4">
        <w:rPr>
          <w:sz w:val="28"/>
          <w:szCs w:val="28"/>
          <w:lang w:val="uk-UA"/>
        </w:rPr>
        <w:t>у</w:t>
      </w:r>
      <w:r w:rsidRPr="00717C99">
        <w:rPr>
          <w:sz w:val="28"/>
          <w:szCs w:val="28"/>
          <w:lang w:val="uk-UA"/>
        </w:rPr>
        <w:t xml:space="preserve"> між Черкаською міською радою</w:t>
      </w:r>
      <w:r w:rsidR="00ED2219">
        <w:rPr>
          <w:sz w:val="28"/>
          <w:szCs w:val="28"/>
          <w:lang w:val="uk-UA"/>
        </w:rPr>
        <w:t>, департаментом</w:t>
      </w:r>
      <w:r w:rsidRPr="00717C99">
        <w:rPr>
          <w:sz w:val="28"/>
          <w:szCs w:val="28"/>
          <w:lang w:val="uk-UA"/>
        </w:rPr>
        <w:t xml:space="preserve"> та організацією. </w:t>
      </w:r>
    </w:p>
    <w:p w:rsidR="008941C6" w:rsidRPr="00717C99" w:rsidRDefault="008941C6" w:rsidP="000B4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бюджету Черкаської міської територіальної громади можуть використовуватися, зокрема, на виплату</w:t>
      </w:r>
      <w:r w:rsidRPr="00717C99">
        <w:rPr>
          <w:sz w:val="28"/>
          <w:szCs w:val="28"/>
          <w:lang w:val="uk-UA"/>
        </w:rPr>
        <w:t xml:space="preserve"> заробітної плати </w:t>
      </w:r>
      <w:r>
        <w:rPr>
          <w:sz w:val="28"/>
          <w:szCs w:val="28"/>
          <w:lang w:val="uk-UA"/>
        </w:rPr>
        <w:t xml:space="preserve">особам, які безпосередньо залучені до надання соціальних послуг, </w:t>
      </w:r>
      <w:r w:rsidRPr="00717C99">
        <w:rPr>
          <w:sz w:val="28"/>
          <w:szCs w:val="28"/>
          <w:lang w:val="uk-UA"/>
        </w:rPr>
        <w:t>у розмірі, що не перевищує мінімальної заробітної плати на день виплати</w:t>
      </w:r>
      <w:r>
        <w:rPr>
          <w:sz w:val="28"/>
          <w:szCs w:val="28"/>
          <w:lang w:val="uk-UA"/>
        </w:rPr>
        <w:t>; оплату</w:t>
      </w:r>
      <w:r w:rsidRPr="008941C6"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комунальних послуг</w:t>
      </w:r>
      <w:r>
        <w:rPr>
          <w:sz w:val="28"/>
          <w:szCs w:val="28"/>
          <w:lang w:val="uk-UA"/>
        </w:rPr>
        <w:t xml:space="preserve">; придбання товарів та послуг, необхідних для надання соціальних послуг, тощо. 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3.2. Не допускається спрямування коштів на заходи, не пов’язані з наданням соціальних послуг, визначених умовами договору між громадською організацією</w:t>
      </w:r>
      <w:r w:rsidR="00ED2219">
        <w:rPr>
          <w:sz w:val="28"/>
          <w:szCs w:val="28"/>
          <w:lang w:val="uk-UA"/>
        </w:rPr>
        <w:t>, департаментом</w:t>
      </w:r>
      <w:r w:rsidRPr="00717C99">
        <w:rPr>
          <w:sz w:val="28"/>
          <w:szCs w:val="28"/>
          <w:lang w:val="uk-UA"/>
        </w:rPr>
        <w:t xml:space="preserve"> та Черкаською міською радою.</w:t>
      </w:r>
    </w:p>
    <w:p w:rsidR="00C91A03" w:rsidRPr="00717C99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p w:rsidR="000B4E06" w:rsidRPr="00C91A03" w:rsidRDefault="000B4E06" w:rsidP="00C91A03">
      <w:pPr>
        <w:pStyle w:val="aa"/>
        <w:numPr>
          <w:ilvl w:val="0"/>
          <w:numId w:val="12"/>
        </w:numPr>
        <w:jc w:val="center"/>
        <w:rPr>
          <w:sz w:val="28"/>
          <w:szCs w:val="28"/>
          <w:lang w:val="uk-UA"/>
        </w:rPr>
      </w:pPr>
      <w:r w:rsidRPr="00C91A03">
        <w:rPr>
          <w:sz w:val="28"/>
          <w:szCs w:val="28"/>
          <w:lang w:val="uk-UA"/>
        </w:rPr>
        <w:t>Фінансування.</w:t>
      </w:r>
    </w:p>
    <w:p w:rsidR="00C91A03" w:rsidRPr="00C91A03" w:rsidRDefault="00C91A03" w:rsidP="00C91A03">
      <w:pPr>
        <w:pStyle w:val="aa"/>
        <w:rPr>
          <w:sz w:val="28"/>
          <w:szCs w:val="28"/>
          <w:lang w:val="uk-UA"/>
        </w:rPr>
      </w:pPr>
    </w:p>
    <w:p w:rsidR="000B4E06" w:rsidRPr="00717C99" w:rsidRDefault="00ED2219" w:rsidP="00ED2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02625C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1</w:t>
      </w:r>
      <w:r w:rsidR="0002625C">
        <w:rPr>
          <w:sz w:val="28"/>
          <w:szCs w:val="28"/>
          <w:lang w:val="uk-UA" w:eastAsia="uk-UA"/>
        </w:rPr>
        <w:t xml:space="preserve">. </w:t>
      </w:r>
      <w:r w:rsidR="00072EB2" w:rsidRPr="00717C99">
        <w:rPr>
          <w:sz w:val="28"/>
          <w:szCs w:val="28"/>
          <w:lang w:val="uk-UA"/>
        </w:rPr>
        <w:t xml:space="preserve">Головним розпорядником коштів, передбачених </w:t>
      </w:r>
      <w:r w:rsidR="00072EB2">
        <w:rPr>
          <w:sz w:val="28"/>
          <w:szCs w:val="28"/>
          <w:lang w:val="uk-UA"/>
        </w:rPr>
        <w:t xml:space="preserve">в </w:t>
      </w:r>
      <w:r w:rsidR="00BB031A" w:rsidRPr="009A418C">
        <w:rPr>
          <w:sz w:val="28"/>
          <w:szCs w:val="28"/>
          <w:lang w:val="uk-UA"/>
        </w:rPr>
        <w:t>бюджет</w:t>
      </w:r>
      <w:r w:rsidR="00BB031A">
        <w:rPr>
          <w:sz w:val="28"/>
          <w:szCs w:val="28"/>
          <w:lang w:val="uk-UA"/>
        </w:rPr>
        <w:t>і</w:t>
      </w:r>
      <w:r w:rsidR="00BB031A" w:rsidRPr="009A418C">
        <w:rPr>
          <w:sz w:val="28"/>
          <w:szCs w:val="28"/>
          <w:lang w:val="uk-UA"/>
        </w:rPr>
        <w:t xml:space="preserve">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072EB2">
        <w:rPr>
          <w:sz w:val="28"/>
          <w:szCs w:val="28"/>
          <w:lang w:val="uk-UA"/>
        </w:rPr>
        <w:t xml:space="preserve">для фінансування базових соціальних послуг, що надаються </w:t>
      </w:r>
      <w:r w:rsidR="00072EB2" w:rsidRPr="000B4E06">
        <w:rPr>
          <w:sz w:val="28"/>
          <w:szCs w:val="28"/>
          <w:shd w:val="clear" w:color="auto" w:fill="FFFFFF"/>
          <w:lang w:val="uk-UA"/>
        </w:rPr>
        <w:t>надавач</w:t>
      </w:r>
      <w:r w:rsidR="00072EB2">
        <w:rPr>
          <w:sz w:val="28"/>
          <w:szCs w:val="28"/>
          <w:shd w:val="clear" w:color="auto" w:fill="FFFFFF"/>
          <w:lang w:val="uk-UA"/>
        </w:rPr>
        <w:t>ами</w:t>
      </w:r>
      <w:r w:rsidR="00072EB2" w:rsidRPr="000B4E06">
        <w:rPr>
          <w:sz w:val="28"/>
          <w:szCs w:val="28"/>
          <w:shd w:val="clear" w:color="auto" w:fill="FFFFFF"/>
          <w:lang w:val="uk-UA"/>
        </w:rPr>
        <w:t xml:space="preserve"> соціальних послуг недержавного сектору</w:t>
      </w:r>
      <w:r w:rsidR="00072EB2" w:rsidRPr="00717C99">
        <w:rPr>
          <w:sz w:val="28"/>
          <w:szCs w:val="28"/>
          <w:lang w:val="uk-UA"/>
        </w:rPr>
        <w:t>, є департамент соціальної політики Черкаської міської ради.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1A5FDB">
        <w:rPr>
          <w:sz w:val="28"/>
          <w:szCs w:val="28"/>
          <w:lang w:val="uk-UA"/>
        </w:rPr>
        <w:t>2</w:t>
      </w:r>
      <w:r w:rsidRPr="00717C99">
        <w:rPr>
          <w:sz w:val="28"/>
          <w:szCs w:val="28"/>
          <w:lang w:val="uk-UA"/>
        </w:rPr>
        <w:t xml:space="preserve">. </w:t>
      </w:r>
      <w:r w:rsidR="00072EB2">
        <w:rPr>
          <w:sz w:val="28"/>
          <w:szCs w:val="28"/>
          <w:lang w:val="uk-UA" w:eastAsia="uk-UA"/>
        </w:rPr>
        <w:t>Ф</w:t>
      </w:r>
      <w:r w:rsidR="00072EB2" w:rsidRPr="00210761">
        <w:rPr>
          <w:sz w:val="28"/>
          <w:szCs w:val="28"/>
          <w:lang w:val="uk-UA" w:eastAsia="uk-UA"/>
        </w:rPr>
        <w:t xml:space="preserve">інансування </w:t>
      </w:r>
      <w:r w:rsidR="00072EB2">
        <w:rPr>
          <w:sz w:val="28"/>
          <w:szCs w:val="28"/>
          <w:lang w:val="uk-UA" w:eastAsia="uk-UA"/>
        </w:rPr>
        <w:t xml:space="preserve">базових </w:t>
      </w:r>
      <w:r w:rsidR="00072EB2" w:rsidRPr="00210761">
        <w:rPr>
          <w:sz w:val="28"/>
          <w:szCs w:val="28"/>
          <w:lang w:val="uk-UA" w:eastAsia="uk-UA"/>
        </w:rPr>
        <w:t>соціальних послуг, як</w:t>
      </w:r>
      <w:r w:rsidR="00072EB2">
        <w:rPr>
          <w:sz w:val="28"/>
          <w:szCs w:val="28"/>
          <w:lang w:val="uk-UA" w:eastAsia="uk-UA"/>
        </w:rPr>
        <w:t xml:space="preserve">і </w:t>
      </w:r>
      <w:r w:rsidR="00072EB2" w:rsidRPr="00210761">
        <w:rPr>
          <w:sz w:val="28"/>
          <w:szCs w:val="28"/>
          <w:lang w:val="uk-UA" w:eastAsia="uk-UA"/>
        </w:rPr>
        <w:t>надаються громадськими організаціям</w:t>
      </w:r>
      <w:r w:rsidR="00072EB2">
        <w:rPr>
          <w:sz w:val="28"/>
          <w:szCs w:val="28"/>
          <w:lang w:val="uk-UA" w:eastAsia="uk-UA"/>
        </w:rPr>
        <w:t>и,</w:t>
      </w:r>
      <w:r w:rsidR="00072EB2" w:rsidRPr="00210761">
        <w:rPr>
          <w:sz w:val="28"/>
          <w:szCs w:val="28"/>
          <w:lang w:val="uk-UA" w:eastAsia="uk-UA"/>
        </w:rPr>
        <w:t xml:space="preserve"> </w:t>
      </w:r>
      <w:r w:rsidR="00072EB2">
        <w:rPr>
          <w:sz w:val="28"/>
          <w:szCs w:val="28"/>
          <w:lang w:val="uk-UA" w:eastAsia="uk-UA"/>
        </w:rPr>
        <w:t xml:space="preserve">здійснюється </w:t>
      </w:r>
      <w:r w:rsidR="00072EB2" w:rsidRPr="00210761">
        <w:rPr>
          <w:sz w:val="28"/>
          <w:szCs w:val="28"/>
          <w:lang w:val="uk-UA" w:eastAsia="uk-UA"/>
        </w:rPr>
        <w:t>шляхом надання</w:t>
      </w:r>
      <w:r w:rsidR="00072EB2">
        <w:rPr>
          <w:sz w:val="28"/>
          <w:szCs w:val="28"/>
          <w:lang w:val="uk-UA" w:eastAsia="uk-UA"/>
        </w:rPr>
        <w:t xml:space="preserve"> </w:t>
      </w:r>
      <w:r w:rsidR="00072EB2" w:rsidRPr="00210761">
        <w:rPr>
          <w:sz w:val="28"/>
          <w:szCs w:val="28"/>
          <w:lang w:val="uk-UA" w:eastAsia="uk-UA"/>
        </w:rPr>
        <w:t>фінансо</w:t>
      </w:r>
      <w:r w:rsidR="00072EB2">
        <w:rPr>
          <w:sz w:val="28"/>
          <w:szCs w:val="28"/>
          <w:lang w:val="uk-UA" w:eastAsia="uk-UA"/>
        </w:rPr>
        <w:t>вої</w:t>
      </w:r>
      <w:r w:rsidR="00072EB2" w:rsidRPr="00210761">
        <w:rPr>
          <w:sz w:val="28"/>
          <w:szCs w:val="28"/>
          <w:lang w:val="uk-UA" w:eastAsia="uk-UA"/>
        </w:rPr>
        <w:t xml:space="preserve"> підтр</w:t>
      </w:r>
      <w:r w:rsidR="00072EB2">
        <w:rPr>
          <w:sz w:val="28"/>
          <w:szCs w:val="28"/>
          <w:lang w:val="uk-UA" w:eastAsia="uk-UA"/>
        </w:rPr>
        <w:t>и</w:t>
      </w:r>
      <w:r w:rsidR="00072EB2" w:rsidRPr="00210761">
        <w:rPr>
          <w:sz w:val="28"/>
          <w:szCs w:val="28"/>
          <w:lang w:val="uk-UA" w:eastAsia="uk-UA"/>
        </w:rPr>
        <w:t xml:space="preserve">мки за рахунок </w:t>
      </w:r>
      <w:r w:rsidR="00072EB2">
        <w:rPr>
          <w:sz w:val="28"/>
          <w:szCs w:val="28"/>
          <w:lang w:val="uk-UA" w:eastAsia="uk-UA"/>
        </w:rPr>
        <w:t xml:space="preserve">коштів </w:t>
      </w:r>
      <w:r w:rsidR="00BB031A" w:rsidRPr="009A418C">
        <w:rPr>
          <w:sz w:val="28"/>
          <w:szCs w:val="28"/>
          <w:lang w:val="uk-UA"/>
        </w:rPr>
        <w:t xml:space="preserve">бюджету </w:t>
      </w:r>
      <w:r w:rsidR="00BB031A">
        <w:rPr>
          <w:sz w:val="28"/>
          <w:szCs w:val="28"/>
          <w:lang w:val="uk-UA"/>
        </w:rPr>
        <w:t>Черкаської міської територіальної громади</w:t>
      </w:r>
      <w:r w:rsidR="00BB031A" w:rsidRPr="00717C99">
        <w:rPr>
          <w:sz w:val="28"/>
          <w:szCs w:val="28"/>
          <w:lang w:val="uk-UA"/>
        </w:rPr>
        <w:t xml:space="preserve"> </w:t>
      </w:r>
      <w:r w:rsidR="00072EB2" w:rsidRPr="00717C99">
        <w:rPr>
          <w:sz w:val="28"/>
          <w:szCs w:val="28"/>
          <w:lang w:val="uk-UA"/>
        </w:rPr>
        <w:t xml:space="preserve">в межах затверджених кошторисних призначень </w:t>
      </w:r>
      <w:r w:rsidR="00072EB2" w:rsidRPr="00AB04F6">
        <w:rPr>
          <w:sz w:val="28"/>
          <w:szCs w:val="28"/>
          <w:lang w:val="uk-UA"/>
        </w:rPr>
        <w:t>за</w:t>
      </w:r>
      <w:r w:rsidR="00AB04F6">
        <w:rPr>
          <w:sz w:val="28"/>
          <w:szCs w:val="28"/>
          <w:lang w:val="uk-UA"/>
        </w:rPr>
        <w:t xml:space="preserve"> кодом програмної класифікації видатків та кредитування місцевих бюджетів відповідно до рішення Черкаської міської ради про міський бюджет на відповідний період.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1A5FDB">
        <w:rPr>
          <w:sz w:val="28"/>
          <w:szCs w:val="28"/>
          <w:lang w:val="uk-UA"/>
        </w:rPr>
        <w:t>3</w:t>
      </w:r>
      <w:r w:rsidRPr="00717C99">
        <w:rPr>
          <w:sz w:val="28"/>
          <w:szCs w:val="28"/>
          <w:lang w:val="uk-UA"/>
        </w:rPr>
        <w:t>. Громадські організації</w:t>
      </w:r>
      <w:r w:rsidR="001A5FDB">
        <w:rPr>
          <w:sz w:val="28"/>
          <w:szCs w:val="28"/>
          <w:lang w:val="uk-UA"/>
        </w:rPr>
        <w:t xml:space="preserve"> – надавачі соціальних послуг</w:t>
      </w:r>
      <w:r w:rsidRPr="00717C99">
        <w:rPr>
          <w:sz w:val="28"/>
          <w:szCs w:val="28"/>
          <w:lang w:val="uk-UA"/>
        </w:rPr>
        <w:t>, що</w:t>
      </w:r>
      <w:r w:rsidR="00ED2219">
        <w:rPr>
          <w:sz w:val="28"/>
          <w:szCs w:val="28"/>
          <w:lang w:val="uk-UA"/>
        </w:rPr>
        <w:t xml:space="preserve"> залучаються до надання базових соціальних послуг</w:t>
      </w:r>
      <w:r w:rsidRPr="00717C99">
        <w:rPr>
          <w:sz w:val="28"/>
          <w:szCs w:val="28"/>
          <w:lang w:val="uk-UA"/>
        </w:rPr>
        <w:t>, включаються до мережі розпорядників і одержувачів коштів місцевого бюджету.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lastRenderedPageBreak/>
        <w:t>4.</w:t>
      </w:r>
      <w:r w:rsidR="001A5FDB">
        <w:rPr>
          <w:sz w:val="28"/>
          <w:szCs w:val="28"/>
          <w:lang w:val="uk-UA"/>
        </w:rPr>
        <w:t>4</w:t>
      </w:r>
      <w:r w:rsidRPr="00717C99">
        <w:rPr>
          <w:sz w:val="28"/>
          <w:szCs w:val="28"/>
          <w:lang w:val="uk-UA"/>
        </w:rPr>
        <w:t xml:space="preserve">. Закупівля </w:t>
      </w:r>
      <w:r>
        <w:rPr>
          <w:sz w:val="28"/>
          <w:szCs w:val="28"/>
          <w:lang w:val="uk-UA"/>
        </w:rPr>
        <w:t>громадськими організаціями</w:t>
      </w:r>
      <w:r w:rsidR="001A5FDB">
        <w:rPr>
          <w:sz w:val="28"/>
          <w:szCs w:val="28"/>
          <w:lang w:val="uk-UA"/>
        </w:rPr>
        <w:t xml:space="preserve"> – надавачами соціальних послуг</w:t>
      </w:r>
      <w:r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товарів, робіт і послуг за рахунок коштів міського бюджету здійснюється в установленому законодавством порядку.</w:t>
      </w: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4.</w:t>
      </w:r>
      <w:r w:rsidR="008E0E6F">
        <w:rPr>
          <w:sz w:val="28"/>
          <w:szCs w:val="28"/>
          <w:lang w:val="uk-UA"/>
        </w:rPr>
        <w:t>5</w:t>
      </w:r>
      <w:r w:rsidRPr="00717C99">
        <w:rPr>
          <w:sz w:val="28"/>
          <w:szCs w:val="28"/>
          <w:lang w:val="uk-UA"/>
        </w:rPr>
        <w:t>. Складання та подання фінансової та бюджетної звітності про використання бюджетних коштів, а також контроль за їх цільовим витрачанням здійснюються в установленому законодавством порядку.</w:t>
      </w:r>
    </w:p>
    <w:p w:rsidR="000B4E06" w:rsidRDefault="001A5FDB" w:rsidP="000B4E06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E0E6F">
        <w:rPr>
          <w:sz w:val="28"/>
          <w:szCs w:val="28"/>
          <w:lang w:val="uk-UA"/>
        </w:rPr>
        <w:t>6</w:t>
      </w:r>
      <w:r w:rsidR="000B4E06" w:rsidRPr="00717C99">
        <w:rPr>
          <w:sz w:val="28"/>
          <w:szCs w:val="28"/>
          <w:lang w:val="uk-UA"/>
        </w:rPr>
        <w:t xml:space="preserve">. </w:t>
      </w:r>
      <w:r w:rsidR="000B4E06" w:rsidRPr="00717C99">
        <w:rPr>
          <w:rStyle w:val="rvts0"/>
          <w:sz w:val="28"/>
          <w:szCs w:val="28"/>
          <w:lang w:val="uk-UA"/>
        </w:rPr>
        <w:t>Громадські організації</w:t>
      </w:r>
      <w:r>
        <w:rPr>
          <w:rStyle w:val="rvts0"/>
          <w:sz w:val="28"/>
          <w:szCs w:val="28"/>
          <w:lang w:val="uk-UA"/>
        </w:rPr>
        <w:t xml:space="preserve"> – надавачі соціальних послуг</w:t>
      </w:r>
      <w:r w:rsidR="000B4E06" w:rsidRPr="00717C99">
        <w:rPr>
          <w:rStyle w:val="rvts0"/>
          <w:sz w:val="28"/>
          <w:szCs w:val="28"/>
          <w:lang w:val="uk-UA"/>
        </w:rPr>
        <w:t xml:space="preserve"> зобов'язані подавати звіти про цільове використання </w:t>
      </w:r>
      <w:r w:rsidR="00ED2219">
        <w:rPr>
          <w:rStyle w:val="rvts0"/>
          <w:sz w:val="28"/>
          <w:szCs w:val="28"/>
          <w:lang w:val="uk-UA"/>
        </w:rPr>
        <w:t xml:space="preserve">отриманих бюджетних </w:t>
      </w:r>
      <w:r w:rsidR="000B4E06" w:rsidRPr="00717C99">
        <w:rPr>
          <w:rStyle w:val="rvts0"/>
          <w:sz w:val="28"/>
          <w:szCs w:val="28"/>
          <w:lang w:val="uk-UA"/>
        </w:rPr>
        <w:t>коштів щорічно не пізніше ніж до 25 січня року, наступного за тим, у якому організація отримувала фінансу</w:t>
      </w:r>
      <w:r w:rsidR="00ED2219">
        <w:rPr>
          <w:rStyle w:val="rvts0"/>
          <w:sz w:val="28"/>
          <w:szCs w:val="28"/>
          <w:lang w:val="uk-UA"/>
        </w:rPr>
        <w:t>вання</w:t>
      </w:r>
      <w:r w:rsidR="000B4E06" w:rsidRPr="00717C99">
        <w:rPr>
          <w:rStyle w:val="rvts0"/>
          <w:sz w:val="28"/>
          <w:szCs w:val="28"/>
          <w:lang w:val="uk-UA"/>
        </w:rPr>
        <w:t>.</w:t>
      </w:r>
    </w:p>
    <w:p w:rsidR="00030902" w:rsidRDefault="00110554" w:rsidP="00030902">
      <w:pPr>
        <w:ind w:firstLine="708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4.</w:t>
      </w:r>
      <w:r w:rsidR="008E0E6F">
        <w:rPr>
          <w:rStyle w:val="rvts0"/>
          <w:sz w:val="28"/>
          <w:szCs w:val="28"/>
          <w:lang w:val="uk-UA"/>
        </w:rPr>
        <w:t>7</w:t>
      </w:r>
      <w:r w:rsidR="00DE53FD">
        <w:rPr>
          <w:rStyle w:val="rvts0"/>
          <w:sz w:val="28"/>
          <w:szCs w:val="28"/>
          <w:lang w:val="uk-UA"/>
        </w:rPr>
        <w:t>. Щоквартально, до 10 числа місяця</w:t>
      </w:r>
      <w:r w:rsidR="00030902">
        <w:rPr>
          <w:rStyle w:val="rvts0"/>
          <w:sz w:val="28"/>
          <w:szCs w:val="28"/>
          <w:lang w:val="uk-UA"/>
        </w:rPr>
        <w:t>,</w:t>
      </w:r>
      <w:r w:rsidR="00DE53FD">
        <w:rPr>
          <w:rStyle w:val="rvts0"/>
          <w:sz w:val="28"/>
          <w:szCs w:val="28"/>
          <w:lang w:val="uk-UA"/>
        </w:rPr>
        <w:t xml:space="preserve"> наступного за звітним кварталом,</w:t>
      </w:r>
      <w:r w:rsidR="00DE53FD" w:rsidRPr="00DE53FD">
        <w:rPr>
          <w:rStyle w:val="rvts0"/>
          <w:sz w:val="28"/>
          <w:szCs w:val="28"/>
          <w:lang w:val="uk-UA"/>
        </w:rPr>
        <w:t xml:space="preserve"> </w:t>
      </w:r>
      <w:r w:rsidR="00DE53FD">
        <w:rPr>
          <w:rStyle w:val="rvts0"/>
          <w:sz w:val="28"/>
          <w:szCs w:val="28"/>
          <w:lang w:val="uk-UA"/>
        </w:rPr>
        <w:t>г</w:t>
      </w:r>
      <w:r w:rsidR="00DE53FD" w:rsidRPr="00717C99">
        <w:rPr>
          <w:rStyle w:val="rvts0"/>
          <w:sz w:val="28"/>
          <w:szCs w:val="28"/>
          <w:lang w:val="uk-UA"/>
        </w:rPr>
        <w:t>ромадські організації</w:t>
      </w:r>
      <w:r w:rsidR="00DE53FD">
        <w:rPr>
          <w:rStyle w:val="rvts0"/>
          <w:sz w:val="28"/>
          <w:szCs w:val="28"/>
          <w:lang w:val="uk-UA"/>
        </w:rPr>
        <w:t xml:space="preserve"> – надавачі соціальних послуг</w:t>
      </w:r>
      <w:r w:rsidR="00DE53FD" w:rsidRPr="00717C99">
        <w:rPr>
          <w:rStyle w:val="rvts0"/>
          <w:sz w:val="28"/>
          <w:szCs w:val="28"/>
          <w:lang w:val="uk-UA"/>
        </w:rPr>
        <w:t xml:space="preserve"> </w:t>
      </w:r>
      <w:r w:rsidR="00030902" w:rsidRPr="00717C99">
        <w:rPr>
          <w:rStyle w:val="rvts0"/>
          <w:sz w:val="28"/>
          <w:szCs w:val="28"/>
          <w:lang w:val="uk-UA"/>
        </w:rPr>
        <w:t>зобов'язані подавати</w:t>
      </w:r>
      <w:r w:rsidR="00030902">
        <w:rPr>
          <w:rStyle w:val="rvts0"/>
          <w:sz w:val="28"/>
          <w:szCs w:val="28"/>
          <w:lang w:val="uk-UA"/>
        </w:rPr>
        <w:t xml:space="preserve"> до департаменту інформацію про діяльність організації</w:t>
      </w:r>
      <w:r w:rsidR="00030902" w:rsidRPr="00030902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>за звітний квартал</w:t>
      </w:r>
      <w:r w:rsidR="00030902">
        <w:rPr>
          <w:rStyle w:val="rvts0"/>
          <w:sz w:val="28"/>
          <w:szCs w:val="28"/>
          <w:lang w:val="uk-UA"/>
        </w:rPr>
        <w:t>, зокрема, про проведені заходи та</w:t>
      </w:r>
      <w:r w:rsidR="00030902" w:rsidRPr="00717C99">
        <w:rPr>
          <w:sz w:val="28"/>
          <w:szCs w:val="28"/>
          <w:lang w:val="uk-UA"/>
        </w:rPr>
        <w:t xml:space="preserve"> </w:t>
      </w:r>
      <w:r w:rsidR="00030902">
        <w:rPr>
          <w:sz w:val="28"/>
          <w:szCs w:val="28"/>
          <w:lang w:val="uk-UA"/>
        </w:rPr>
        <w:t xml:space="preserve">надані </w:t>
      </w:r>
      <w:r w:rsidR="00030902" w:rsidRPr="00717C99">
        <w:rPr>
          <w:sz w:val="28"/>
          <w:szCs w:val="28"/>
          <w:lang w:val="uk-UA"/>
        </w:rPr>
        <w:t>соціальні послуги</w:t>
      </w:r>
      <w:r w:rsidR="00030902">
        <w:rPr>
          <w:sz w:val="28"/>
          <w:szCs w:val="28"/>
          <w:lang w:val="uk-UA"/>
        </w:rPr>
        <w:t xml:space="preserve"> </w:t>
      </w:r>
      <w:r w:rsidR="00030902" w:rsidRPr="00717C99">
        <w:rPr>
          <w:sz w:val="28"/>
          <w:szCs w:val="28"/>
          <w:lang w:val="uk-UA"/>
        </w:rPr>
        <w:t>із зазначенням категорії отримувачів</w:t>
      </w:r>
      <w:r w:rsidR="00030902">
        <w:rPr>
          <w:sz w:val="28"/>
          <w:szCs w:val="28"/>
          <w:lang w:val="uk-UA"/>
        </w:rPr>
        <w:t xml:space="preserve"> послуг та</w:t>
      </w:r>
      <w:r w:rsidR="00030902" w:rsidRPr="00717C99">
        <w:rPr>
          <w:sz w:val="28"/>
          <w:szCs w:val="28"/>
          <w:lang w:val="uk-UA"/>
        </w:rPr>
        <w:t xml:space="preserve"> їх чисельності</w:t>
      </w:r>
      <w:r w:rsidR="00030902">
        <w:rPr>
          <w:sz w:val="28"/>
          <w:szCs w:val="28"/>
          <w:lang w:val="uk-UA"/>
        </w:rPr>
        <w:t>.</w:t>
      </w:r>
    </w:p>
    <w:p w:rsidR="004F3340" w:rsidRDefault="004F3340" w:rsidP="00030902">
      <w:pPr>
        <w:ind w:firstLine="708"/>
        <w:jc w:val="both"/>
        <w:rPr>
          <w:rStyle w:val="rvts0"/>
          <w:sz w:val="28"/>
          <w:szCs w:val="28"/>
          <w:lang w:val="uk-UA"/>
        </w:rPr>
      </w:pPr>
    </w:p>
    <w:p w:rsidR="00C91A03" w:rsidRPr="00717C99" w:rsidRDefault="00C91A03" w:rsidP="00030902">
      <w:pPr>
        <w:ind w:firstLine="708"/>
        <w:jc w:val="both"/>
        <w:rPr>
          <w:rStyle w:val="rvts0"/>
          <w:sz w:val="28"/>
          <w:szCs w:val="28"/>
          <w:lang w:val="uk-UA"/>
        </w:rPr>
      </w:pPr>
    </w:p>
    <w:p w:rsidR="004F3340" w:rsidRDefault="004F3340" w:rsidP="004F3340">
      <w:pPr>
        <w:pStyle w:val="HTML"/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4F3340" w:rsidRDefault="004F3340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Юлія НІКОНЕНКО</w:t>
      </w: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4F33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B4E06" w:rsidRPr="00717C99" w:rsidRDefault="000B4E06" w:rsidP="000B4E06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  <w:r w:rsidRPr="00717C99">
        <w:rPr>
          <w:rFonts w:eastAsia="Times New Roman"/>
          <w:bCs/>
          <w:kern w:val="28"/>
          <w:sz w:val="28"/>
          <w:szCs w:val="28"/>
          <w:lang w:val="uk-UA" w:eastAsia="en-US"/>
        </w:rPr>
        <w:t xml:space="preserve">Додаток </w:t>
      </w:r>
      <w:r w:rsidR="004F3340">
        <w:rPr>
          <w:rFonts w:eastAsia="Times New Roman"/>
          <w:bCs/>
          <w:kern w:val="28"/>
          <w:sz w:val="28"/>
          <w:szCs w:val="28"/>
          <w:lang w:val="uk-UA" w:eastAsia="en-US"/>
        </w:rPr>
        <w:t>2</w:t>
      </w:r>
    </w:p>
    <w:p w:rsidR="000B4E06" w:rsidRPr="00717C99" w:rsidRDefault="000B4E06" w:rsidP="000B4E06">
      <w:pPr>
        <w:ind w:firstLine="5160"/>
        <w:jc w:val="right"/>
        <w:outlineLvl w:val="0"/>
        <w:rPr>
          <w:rFonts w:eastAsia="Times New Roman"/>
          <w:sz w:val="28"/>
          <w:szCs w:val="28"/>
          <w:lang w:val="uk-UA"/>
        </w:rPr>
      </w:pPr>
      <w:r w:rsidRPr="00717C99">
        <w:rPr>
          <w:rFonts w:ascii="Cambria" w:eastAsia="Times New Roman" w:hAnsi="Cambria"/>
          <w:bCs/>
          <w:kern w:val="28"/>
          <w:sz w:val="28"/>
          <w:szCs w:val="28"/>
          <w:lang w:val="uk-UA" w:eastAsia="en-US"/>
        </w:rPr>
        <w:t>З</w:t>
      </w:r>
      <w:r w:rsidRPr="00717C99">
        <w:rPr>
          <w:rFonts w:eastAsia="Times New Roman"/>
          <w:sz w:val="28"/>
          <w:szCs w:val="28"/>
          <w:lang w:val="uk-UA"/>
        </w:rPr>
        <w:t>АТВЕРДЖЕНО</w:t>
      </w:r>
    </w:p>
    <w:p w:rsidR="000B4E06" w:rsidRPr="00717C99" w:rsidRDefault="000B4E06" w:rsidP="000B4E06">
      <w:pPr>
        <w:jc w:val="right"/>
        <w:outlineLvl w:val="0"/>
        <w:rPr>
          <w:rFonts w:eastAsia="Times New Roman"/>
          <w:sz w:val="28"/>
          <w:szCs w:val="28"/>
          <w:lang w:val="uk-UA"/>
        </w:rPr>
      </w:pPr>
      <w:r w:rsidRPr="00717C99">
        <w:rPr>
          <w:rFonts w:eastAsia="Times New Roman"/>
          <w:sz w:val="28"/>
          <w:szCs w:val="28"/>
          <w:lang w:val="uk-UA"/>
        </w:rPr>
        <w:t>рішення Черкаської міської ради</w:t>
      </w:r>
    </w:p>
    <w:p w:rsidR="000B4E06" w:rsidRPr="00065D92" w:rsidRDefault="000B4E06" w:rsidP="000B4E06">
      <w:pPr>
        <w:tabs>
          <w:tab w:val="left" w:pos="4193"/>
        </w:tabs>
        <w:jc w:val="right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 _________ № _______</w:t>
      </w:r>
    </w:p>
    <w:p w:rsidR="000B4E06" w:rsidRDefault="000B4E06" w:rsidP="000B4E06">
      <w:pPr>
        <w:rPr>
          <w:sz w:val="28"/>
          <w:szCs w:val="28"/>
          <w:lang w:val="uk-UA"/>
        </w:rPr>
      </w:pPr>
    </w:p>
    <w:p w:rsidR="00C91A03" w:rsidRPr="00065D92" w:rsidRDefault="00C91A03" w:rsidP="000B4E06">
      <w:pPr>
        <w:rPr>
          <w:sz w:val="28"/>
          <w:szCs w:val="28"/>
          <w:lang w:val="uk-UA"/>
        </w:rPr>
      </w:pP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065D92">
        <w:rPr>
          <w:sz w:val="28"/>
          <w:szCs w:val="28"/>
          <w:lang w:val="uk-UA"/>
        </w:rPr>
        <w:tab/>
      </w:r>
      <w:r w:rsidRPr="00717C99">
        <w:rPr>
          <w:sz w:val="28"/>
          <w:szCs w:val="28"/>
          <w:lang w:val="uk-UA"/>
        </w:rPr>
        <w:t>Положення про комісію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для визначення громадських організацій</w:t>
      </w:r>
      <w:r w:rsidR="00D47577" w:rsidRPr="00717C99">
        <w:rPr>
          <w:sz w:val="28"/>
          <w:szCs w:val="28"/>
          <w:lang w:val="uk-UA"/>
        </w:rPr>
        <w:t>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</w:t>
      </w:r>
      <w:r w:rsidR="004F3340">
        <w:rPr>
          <w:sz w:val="28"/>
          <w:szCs w:val="28"/>
          <w:lang w:val="uk-UA"/>
        </w:rPr>
        <w:t>жителям</w:t>
      </w:r>
      <w:r w:rsidR="00D47577" w:rsidRPr="00717C99">
        <w:rPr>
          <w:sz w:val="28"/>
          <w:szCs w:val="28"/>
          <w:lang w:val="uk-UA"/>
        </w:rPr>
        <w:t xml:space="preserve"> м. Черкаси</w:t>
      </w:r>
    </w:p>
    <w:p w:rsidR="000B4E06" w:rsidRPr="00717C99" w:rsidRDefault="000B4E06" w:rsidP="000B4E06">
      <w:pPr>
        <w:jc w:val="center"/>
        <w:rPr>
          <w:sz w:val="28"/>
          <w:szCs w:val="28"/>
          <w:lang w:val="uk-UA"/>
        </w:rPr>
      </w:pPr>
    </w:p>
    <w:p w:rsidR="000B4E06" w:rsidRPr="00C91A03" w:rsidRDefault="000B4E06" w:rsidP="00C91A03">
      <w:pPr>
        <w:pStyle w:val="aa"/>
        <w:numPr>
          <w:ilvl w:val="0"/>
          <w:numId w:val="10"/>
        </w:numPr>
        <w:jc w:val="center"/>
        <w:rPr>
          <w:sz w:val="28"/>
          <w:szCs w:val="28"/>
          <w:lang w:val="uk-UA"/>
        </w:rPr>
      </w:pPr>
      <w:r w:rsidRPr="00C91A03">
        <w:rPr>
          <w:sz w:val="28"/>
          <w:szCs w:val="28"/>
          <w:lang w:val="uk-UA"/>
        </w:rPr>
        <w:t>Загальні положення</w:t>
      </w:r>
    </w:p>
    <w:p w:rsidR="00C91A03" w:rsidRPr="00C91A03" w:rsidRDefault="00C91A03" w:rsidP="00C91A03">
      <w:pPr>
        <w:pStyle w:val="aa"/>
        <w:rPr>
          <w:sz w:val="28"/>
          <w:szCs w:val="28"/>
          <w:lang w:val="uk-UA"/>
        </w:rPr>
      </w:pPr>
    </w:p>
    <w:p w:rsidR="000B4E06" w:rsidRPr="00717C99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1.1. Комісія для визначення громадських </w:t>
      </w:r>
      <w:r w:rsidR="00D47577" w:rsidRPr="00717C99">
        <w:rPr>
          <w:sz w:val="28"/>
          <w:szCs w:val="28"/>
          <w:lang w:val="uk-UA"/>
        </w:rPr>
        <w:t>організацій,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</w:t>
      </w:r>
      <w:r w:rsidR="004F3340">
        <w:rPr>
          <w:sz w:val="28"/>
          <w:szCs w:val="28"/>
          <w:lang w:val="uk-UA"/>
        </w:rPr>
        <w:t xml:space="preserve">жителям </w:t>
      </w:r>
      <w:r w:rsidR="00D47577" w:rsidRPr="00717C99">
        <w:rPr>
          <w:sz w:val="28"/>
          <w:szCs w:val="28"/>
          <w:lang w:val="uk-UA"/>
        </w:rPr>
        <w:t xml:space="preserve">м. Черкаси </w:t>
      </w:r>
      <w:r w:rsidRPr="00717C99">
        <w:rPr>
          <w:sz w:val="28"/>
          <w:szCs w:val="28"/>
          <w:lang w:val="uk-UA"/>
        </w:rPr>
        <w:t>(далі – комісія) діє на постійній основі.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n75"/>
      <w:bookmarkEnd w:id="1"/>
      <w:r w:rsidRPr="00717C99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Персональний склад комісії затверджується рішенням виконавчого комітету Черкаської міської ради. </w:t>
      </w:r>
      <w:r w:rsidRPr="00717C99">
        <w:rPr>
          <w:sz w:val="28"/>
          <w:szCs w:val="28"/>
          <w:lang w:val="uk-UA"/>
        </w:rPr>
        <w:t xml:space="preserve">До персонального складу комісії включаються представники департаменту соціальної політики Черкаської міської ради (далі – замовник соціальних послуг), інших виконавчих органів Черкаської міської ради; соціальних </w:t>
      </w:r>
      <w:r w:rsidR="00FE7E2E">
        <w:rPr>
          <w:sz w:val="28"/>
          <w:szCs w:val="28"/>
          <w:lang w:val="uk-UA"/>
        </w:rPr>
        <w:t xml:space="preserve">установ та </w:t>
      </w:r>
      <w:r w:rsidRPr="00717C99">
        <w:rPr>
          <w:sz w:val="28"/>
          <w:szCs w:val="28"/>
          <w:lang w:val="uk-UA"/>
        </w:rPr>
        <w:t>закладів, підпорядкованих Черкаській міській раді.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1.3. Члени комісії виконують свої обов’язки на громадських засадах.</w:t>
      </w:r>
    </w:p>
    <w:p w:rsidR="000B4E06" w:rsidRPr="00717C99" w:rsidRDefault="000B4E06" w:rsidP="000B4E06">
      <w:pPr>
        <w:pStyle w:val="10"/>
        <w:shd w:val="clear" w:color="auto" w:fill="auto"/>
        <w:spacing w:before="0" w:after="0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17C99">
        <w:rPr>
          <w:rFonts w:ascii="Times New Roman" w:hAnsi="Times New Roman" w:cs="Times New Roman"/>
          <w:sz w:val="28"/>
          <w:szCs w:val="28"/>
        </w:rPr>
        <w:t>1.4. У своїй діяльності комісія керується законами та нормативно-правовими актами України, актами Черкаської міської ради та її виконавчого комітету, цим Положенням.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76"/>
      <w:bookmarkEnd w:id="2"/>
      <w:r w:rsidRPr="00717C99">
        <w:rPr>
          <w:sz w:val="28"/>
          <w:szCs w:val="28"/>
          <w:lang w:val="uk-UA"/>
        </w:rPr>
        <w:t>1.5. Основною формою роботи комісії є її засідання, що скликаються головою комісії.</w:t>
      </w: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78"/>
      <w:bookmarkEnd w:id="3"/>
      <w:r w:rsidRPr="00717C99">
        <w:rPr>
          <w:sz w:val="28"/>
          <w:szCs w:val="28"/>
          <w:lang w:val="uk-UA"/>
        </w:rPr>
        <w:t>Засідання комісії вважається правомо</w:t>
      </w:r>
      <w:r>
        <w:rPr>
          <w:sz w:val="28"/>
          <w:szCs w:val="28"/>
          <w:lang w:val="uk-UA"/>
        </w:rPr>
        <w:t>ч</w:t>
      </w:r>
      <w:r w:rsidRPr="00717C99">
        <w:rPr>
          <w:sz w:val="28"/>
          <w:szCs w:val="28"/>
          <w:lang w:val="uk-UA"/>
        </w:rPr>
        <w:t>ним, якщо на ньому присутні не менше двох третин її складу.</w:t>
      </w:r>
    </w:p>
    <w:p w:rsidR="000B4E06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1.6. Рішення комісії приймаються простою більшістю голосів та  оформляються протоколом, що підписується усіма членами комісії, які прийняли рішення.</w:t>
      </w:r>
    </w:p>
    <w:p w:rsidR="00C91A03" w:rsidRPr="00717C99" w:rsidRDefault="00C91A03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B4E06" w:rsidRDefault="000B4E06" w:rsidP="00C91A03">
      <w:pPr>
        <w:pStyle w:val="rvps2"/>
        <w:numPr>
          <w:ilvl w:val="0"/>
          <w:numId w:val="10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4" w:name="n79"/>
      <w:bookmarkStart w:id="5" w:name="n81"/>
      <w:bookmarkEnd w:id="4"/>
      <w:bookmarkEnd w:id="5"/>
      <w:r w:rsidRPr="00717C99">
        <w:rPr>
          <w:sz w:val="28"/>
          <w:szCs w:val="28"/>
          <w:lang w:val="uk-UA"/>
        </w:rPr>
        <w:t xml:space="preserve">Порядок визначення </w:t>
      </w:r>
      <w:r w:rsidR="00D47577" w:rsidRPr="00717C99">
        <w:rPr>
          <w:sz w:val="28"/>
          <w:szCs w:val="28"/>
          <w:lang w:val="uk-UA"/>
        </w:rPr>
        <w:t>громадських організацій,</w:t>
      </w:r>
      <w:r w:rsidR="00D47577">
        <w:rPr>
          <w:sz w:val="28"/>
          <w:szCs w:val="28"/>
          <w:lang w:val="uk-UA"/>
        </w:rPr>
        <w:t xml:space="preserve"> що можуть</w:t>
      </w:r>
      <w:r w:rsidR="00D47577" w:rsidRPr="00717C99">
        <w:rPr>
          <w:sz w:val="28"/>
          <w:szCs w:val="28"/>
          <w:lang w:val="uk-UA"/>
        </w:rPr>
        <w:t xml:space="preserve"> </w:t>
      </w:r>
      <w:r w:rsidR="00D47577">
        <w:rPr>
          <w:sz w:val="28"/>
          <w:szCs w:val="28"/>
          <w:lang w:val="uk-UA"/>
        </w:rPr>
        <w:t xml:space="preserve">залучатися до </w:t>
      </w:r>
      <w:r w:rsidR="00D47577" w:rsidRPr="00717C99">
        <w:rPr>
          <w:sz w:val="28"/>
          <w:szCs w:val="28"/>
          <w:lang w:val="uk-UA"/>
        </w:rPr>
        <w:t>нада</w:t>
      </w:r>
      <w:r w:rsidR="00D47577">
        <w:rPr>
          <w:sz w:val="28"/>
          <w:szCs w:val="28"/>
          <w:lang w:val="uk-UA"/>
        </w:rPr>
        <w:t>ння базових</w:t>
      </w:r>
      <w:r w:rsidR="00D47577" w:rsidRPr="00717C99">
        <w:rPr>
          <w:sz w:val="28"/>
          <w:szCs w:val="28"/>
          <w:lang w:val="uk-UA"/>
        </w:rPr>
        <w:t xml:space="preserve"> соціальн</w:t>
      </w:r>
      <w:r w:rsidR="00D47577">
        <w:rPr>
          <w:sz w:val="28"/>
          <w:szCs w:val="28"/>
          <w:lang w:val="uk-UA"/>
        </w:rPr>
        <w:t>их</w:t>
      </w:r>
      <w:r w:rsidR="00D47577" w:rsidRPr="00717C99">
        <w:rPr>
          <w:sz w:val="28"/>
          <w:szCs w:val="28"/>
          <w:lang w:val="uk-UA"/>
        </w:rPr>
        <w:t xml:space="preserve"> послуг мешканцям м. Черкаси</w:t>
      </w:r>
    </w:p>
    <w:p w:rsidR="00C91A03" w:rsidRPr="00717C99" w:rsidRDefault="00C91A03" w:rsidP="00C91A03">
      <w:pPr>
        <w:pStyle w:val="rvps2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B4E06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2.1. Засідання комісії проводяться щорічно після завершення строку подачі громадськими організаціями заяв про </w:t>
      </w:r>
      <w:r w:rsidR="00D47577">
        <w:rPr>
          <w:sz w:val="28"/>
          <w:szCs w:val="28"/>
          <w:lang w:val="uk-UA"/>
        </w:rPr>
        <w:t>залучення до надання базових соціальних послуг</w:t>
      </w:r>
      <w:r w:rsidRPr="00717C99">
        <w:rPr>
          <w:sz w:val="28"/>
          <w:szCs w:val="28"/>
          <w:lang w:val="uk-UA"/>
        </w:rPr>
        <w:t>.</w:t>
      </w:r>
    </w:p>
    <w:p w:rsidR="00CF41D4" w:rsidRPr="00717C99" w:rsidRDefault="000B4E06" w:rsidP="000B4E0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E4DBE">
        <w:rPr>
          <w:sz w:val="28"/>
          <w:szCs w:val="28"/>
          <w:lang w:val="uk-UA"/>
        </w:rPr>
        <w:t>2.2. Протягом місяця з дня завершення строку подачі заяв комісія на своєму засіданні розглядає документи, подані громадськими організаціями, та формує пропозиції замовнику соціальних послуг щодо</w:t>
      </w:r>
      <w:r w:rsidR="00911A84">
        <w:rPr>
          <w:sz w:val="28"/>
          <w:szCs w:val="28"/>
          <w:lang w:val="uk-UA"/>
        </w:rPr>
        <w:t xml:space="preserve"> </w:t>
      </w:r>
      <w:r w:rsidR="00CF41D4">
        <w:rPr>
          <w:sz w:val="28"/>
          <w:szCs w:val="28"/>
          <w:lang w:val="uk-UA"/>
        </w:rPr>
        <w:t xml:space="preserve">переліку </w:t>
      </w:r>
      <w:r w:rsidR="00CF41D4" w:rsidRPr="00717C99">
        <w:rPr>
          <w:sz w:val="28"/>
          <w:szCs w:val="28"/>
          <w:lang w:val="uk-UA"/>
        </w:rPr>
        <w:t>громадських організацій,</w:t>
      </w:r>
      <w:r w:rsidR="00CF41D4">
        <w:rPr>
          <w:sz w:val="28"/>
          <w:szCs w:val="28"/>
          <w:lang w:val="uk-UA"/>
        </w:rPr>
        <w:t xml:space="preserve"> що можуть</w:t>
      </w:r>
      <w:r w:rsidR="00CF41D4" w:rsidRPr="00717C99">
        <w:rPr>
          <w:sz w:val="28"/>
          <w:szCs w:val="28"/>
          <w:lang w:val="uk-UA"/>
        </w:rPr>
        <w:t xml:space="preserve"> </w:t>
      </w:r>
      <w:r w:rsidR="00CF41D4">
        <w:rPr>
          <w:sz w:val="28"/>
          <w:szCs w:val="28"/>
          <w:lang w:val="uk-UA"/>
        </w:rPr>
        <w:t xml:space="preserve">залучатися до </w:t>
      </w:r>
      <w:r w:rsidR="00CF41D4" w:rsidRPr="00717C99">
        <w:rPr>
          <w:sz w:val="28"/>
          <w:szCs w:val="28"/>
          <w:lang w:val="uk-UA"/>
        </w:rPr>
        <w:t>нада</w:t>
      </w:r>
      <w:r w:rsidR="00CF41D4">
        <w:rPr>
          <w:sz w:val="28"/>
          <w:szCs w:val="28"/>
          <w:lang w:val="uk-UA"/>
        </w:rPr>
        <w:t>ння базових</w:t>
      </w:r>
      <w:r w:rsidR="00CF41D4" w:rsidRPr="00717C99">
        <w:rPr>
          <w:sz w:val="28"/>
          <w:szCs w:val="28"/>
          <w:lang w:val="uk-UA"/>
        </w:rPr>
        <w:t xml:space="preserve"> соціальн</w:t>
      </w:r>
      <w:r w:rsidR="00CF41D4">
        <w:rPr>
          <w:sz w:val="28"/>
          <w:szCs w:val="28"/>
          <w:lang w:val="uk-UA"/>
        </w:rPr>
        <w:t>их</w:t>
      </w:r>
      <w:r w:rsidR="00CF41D4" w:rsidRPr="00717C99">
        <w:rPr>
          <w:sz w:val="28"/>
          <w:szCs w:val="28"/>
          <w:lang w:val="uk-UA"/>
        </w:rPr>
        <w:t xml:space="preserve"> послуг </w:t>
      </w:r>
      <w:r w:rsidR="00C91A03">
        <w:rPr>
          <w:sz w:val="28"/>
          <w:szCs w:val="28"/>
          <w:lang w:val="uk-UA"/>
        </w:rPr>
        <w:lastRenderedPageBreak/>
        <w:t>жител</w:t>
      </w:r>
      <w:r w:rsidR="00CF41D4" w:rsidRPr="00717C99">
        <w:rPr>
          <w:sz w:val="28"/>
          <w:szCs w:val="28"/>
          <w:lang w:val="uk-UA"/>
        </w:rPr>
        <w:t>ям м. Черкаси, які перебувають у складних життєвих обставинах, та щодо яких не може бути застосований конкурентний спосіб визначення суб’єктів, що надають соціальні послуги (соціальне замовлення) через відсутність такої конкуренції у м. Черкаси</w:t>
      </w:r>
      <w:r w:rsidR="00D47577">
        <w:rPr>
          <w:sz w:val="28"/>
          <w:szCs w:val="28"/>
          <w:lang w:val="uk-UA"/>
        </w:rPr>
        <w:t>, та напрямків використання коштів</w:t>
      </w:r>
      <w:r w:rsidR="00CF41D4">
        <w:rPr>
          <w:sz w:val="28"/>
          <w:szCs w:val="28"/>
          <w:lang w:val="uk-UA"/>
        </w:rPr>
        <w:t>.</w:t>
      </w:r>
    </w:p>
    <w:p w:rsidR="000B4E06" w:rsidRDefault="000B4E06" w:rsidP="000B4E06">
      <w:pPr>
        <w:ind w:firstLine="708"/>
        <w:jc w:val="both"/>
        <w:rPr>
          <w:sz w:val="28"/>
          <w:szCs w:val="28"/>
          <w:lang w:val="uk-UA"/>
        </w:rPr>
      </w:pPr>
      <w:r w:rsidRPr="00CE4DBE">
        <w:rPr>
          <w:sz w:val="28"/>
          <w:szCs w:val="28"/>
          <w:lang w:val="uk-UA"/>
        </w:rPr>
        <w:t>2.</w:t>
      </w:r>
      <w:r w:rsidR="00FA18DD">
        <w:rPr>
          <w:sz w:val="28"/>
          <w:szCs w:val="28"/>
          <w:lang w:val="uk-UA"/>
        </w:rPr>
        <w:t>3</w:t>
      </w:r>
      <w:r w:rsidRPr="00CE4DBE">
        <w:rPr>
          <w:sz w:val="28"/>
          <w:szCs w:val="28"/>
          <w:lang w:val="uk-UA"/>
        </w:rPr>
        <w:t xml:space="preserve">. Рішення </w:t>
      </w:r>
      <w:r w:rsidR="00141DCA">
        <w:rPr>
          <w:sz w:val="28"/>
          <w:szCs w:val="28"/>
          <w:lang w:val="uk-UA"/>
        </w:rPr>
        <w:t>пр</w:t>
      </w:r>
      <w:r w:rsidRPr="00CE4DBE">
        <w:rPr>
          <w:sz w:val="28"/>
          <w:szCs w:val="28"/>
          <w:lang w:val="uk-UA"/>
        </w:rPr>
        <w:t>о перелік громадських організацій</w:t>
      </w:r>
      <w:r w:rsidR="00CF41D4" w:rsidRPr="00717C99">
        <w:rPr>
          <w:sz w:val="28"/>
          <w:szCs w:val="28"/>
          <w:lang w:val="uk-UA"/>
        </w:rPr>
        <w:t>,</w:t>
      </w:r>
      <w:r w:rsidR="00CF41D4">
        <w:rPr>
          <w:sz w:val="28"/>
          <w:szCs w:val="28"/>
          <w:lang w:val="uk-UA"/>
        </w:rPr>
        <w:t xml:space="preserve"> що можуть</w:t>
      </w:r>
      <w:r w:rsidR="00CF41D4" w:rsidRPr="00717C99">
        <w:rPr>
          <w:sz w:val="28"/>
          <w:szCs w:val="28"/>
          <w:lang w:val="uk-UA"/>
        </w:rPr>
        <w:t xml:space="preserve"> </w:t>
      </w:r>
      <w:r w:rsidR="00CF41D4">
        <w:rPr>
          <w:sz w:val="28"/>
          <w:szCs w:val="28"/>
          <w:lang w:val="uk-UA"/>
        </w:rPr>
        <w:t xml:space="preserve">залучатися до </w:t>
      </w:r>
      <w:r w:rsidR="00CF41D4" w:rsidRPr="00717C99">
        <w:rPr>
          <w:sz w:val="28"/>
          <w:szCs w:val="28"/>
          <w:lang w:val="uk-UA"/>
        </w:rPr>
        <w:t>нада</w:t>
      </w:r>
      <w:r w:rsidR="00CF41D4">
        <w:rPr>
          <w:sz w:val="28"/>
          <w:szCs w:val="28"/>
          <w:lang w:val="uk-UA"/>
        </w:rPr>
        <w:t>ння базових</w:t>
      </w:r>
      <w:r w:rsidR="00CF41D4" w:rsidRPr="00717C99">
        <w:rPr>
          <w:sz w:val="28"/>
          <w:szCs w:val="28"/>
          <w:lang w:val="uk-UA"/>
        </w:rPr>
        <w:t xml:space="preserve"> соціальн</w:t>
      </w:r>
      <w:r w:rsidR="00CF41D4">
        <w:rPr>
          <w:sz w:val="28"/>
          <w:szCs w:val="28"/>
          <w:lang w:val="uk-UA"/>
        </w:rPr>
        <w:t>их</w:t>
      </w:r>
      <w:r w:rsidR="00CF41D4" w:rsidRPr="00717C99">
        <w:rPr>
          <w:sz w:val="28"/>
          <w:szCs w:val="28"/>
          <w:lang w:val="uk-UA"/>
        </w:rPr>
        <w:t xml:space="preserve"> послуг мешканцям м. Черкаси,</w:t>
      </w:r>
      <w:r w:rsidR="00CF41D4">
        <w:rPr>
          <w:sz w:val="28"/>
          <w:szCs w:val="28"/>
          <w:lang w:val="uk-UA"/>
        </w:rPr>
        <w:t xml:space="preserve"> </w:t>
      </w:r>
      <w:r w:rsidRPr="00CE4DBE">
        <w:rPr>
          <w:sz w:val="28"/>
          <w:szCs w:val="28"/>
          <w:lang w:val="uk-UA"/>
        </w:rPr>
        <w:t>а також напрямків використання бюджетних коштів</w:t>
      </w:r>
      <w:r w:rsidR="00D84FC4">
        <w:rPr>
          <w:sz w:val="28"/>
          <w:szCs w:val="28"/>
          <w:lang w:val="uk-UA"/>
        </w:rPr>
        <w:t>, оформлене протоколом,</w:t>
      </w:r>
      <w:r w:rsidRPr="00CE4DBE">
        <w:rPr>
          <w:sz w:val="28"/>
          <w:szCs w:val="28"/>
          <w:lang w:val="uk-UA"/>
        </w:rPr>
        <w:t xml:space="preserve"> комісія направляє замовнику соціальних послуг.</w:t>
      </w:r>
      <w:r w:rsidRPr="00717C99">
        <w:rPr>
          <w:sz w:val="28"/>
          <w:szCs w:val="28"/>
          <w:lang w:val="uk-UA"/>
        </w:rPr>
        <w:t xml:space="preserve"> </w:t>
      </w:r>
    </w:p>
    <w:p w:rsidR="00C91A03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p w:rsidR="00C91A03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p w:rsidR="00C91A03" w:rsidRDefault="00C91A03" w:rsidP="00C91A03">
      <w:pPr>
        <w:pStyle w:val="HTML"/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C91A03" w:rsidRDefault="00C91A03" w:rsidP="00C91A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Юлія НІКОНЕНКО</w:t>
      </w:r>
    </w:p>
    <w:p w:rsidR="00C91A03" w:rsidRDefault="00C91A03" w:rsidP="00C91A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Default="00C91A03" w:rsidP="00C91A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C91A03" w:rsidRPr="00717C99" w:rsidRDefault="00C91A03" w:rsidP="000B4E06">
      <w:pPr>
        <w:ind w:firstLine="708"/>
        <w:jc w:val="both"/>
        <w:rPr>
          <w:sz w:val="28"/>
          <w:szCs w:val="28"/>
          <w:lang w:val="uk-UA"/>
        </w:rPr>
      </w:pPr>
    </w:p>
    <w:sectPr w:rsidR="00C91A03" w:rsidRPr="00717C99" w:rsidSect="00C91A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3E"/>
    <w:multiLevelType w:val="hybridMultilevel"/>
    <w:tmpl w:val="BD143A0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519"/>
    <w:multiLevelType w:val="multilevel"/>
    <w:tmpl w:val="E6A6EB1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F076D35"/>
    <w:multiLevelType w:val="hybridMultilevel"/>
    <w:tmpl w:val="4FF257AC"/>
    <w:lvl w:ilvl="0" w:tplc="C7EA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2E0053"/>
    <w:multiLevelType w:val="hybridMultilevel"/>
    <w:tmpl w:val="0D0E5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042"/>
    <w:multiLevelType w:val="hybridMultilevel"/>
    <w:tmpl w:val="07F6CD8E"/>
    <w:lvl w:ilvl="0" w:tplc="4D808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158E8"/>
    <w:multiLevelType w:val="multilevel"/>
    <w:tmpl w:val="19449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15F6E88"/>
    <w:multiLevelType w:val="hybridMultilevel"/>
    <w:tmpl w:val="6EC85576"/>
    <w:lvl w:ilvl="0" w:tplc="93103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B01932"/>
    <w:multiLevelType w:val="hybridMultilevel"/>
    <w:tmpl w:val="01CC4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250D"/>
    <w:multiLevelType w:val="multilevel"/>
    <w:tmpl w:val="23DAD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D8A3CA5"/>
    <w:multiLevelType w:val="hybridMultilevel"/>
    <w:tmpl w:val="82FCA1D2"/>
    <w:lvl w:ilvl="0" w:tplc="8768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D61BA"/>
    <w:multiLevelType w:val="multilevel"/>
    <w:tmpl w:val="AAD64C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9F8694D"/>
    <w:multiLevelType w:val="hybridMultilevel"/>
    <w:tmpl w:val="46161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8F1"/>
    <w:rsid w:val="00001022"/>
    <w:rsid w:val="00017A1F"/>
    <w:rsid w:val="0002264E"/>
    <w:rsid w:val="0002625C"/>
    <w:rsid w:val="00026C2B"/>
    <w:rsid w:val="000308F4"/>
    <w:rsid w:val="00030902"/>
    <w:rsid w:val="00031A0D"/>
    <w:rsid w:val="000323DC"/>
    <w:rsid w:val="00041164"/>
    <w:rsid w:val="00042F80"/>
    <w:rsid w:val="00063D45"/>
    <w:rsid w:val="00065D92"/>
    <w:rsid w:val="00072EB2"/>
    <w:rsid w:val="00077150"/>
    <w:rsid w:val="00095726"/>
    <w:rsid w:val="000973CA"/>
    <w:rsid w:val="000A67D5"/>
    <w:rsid w:val="000B0E3F"/>
    <w:rsid w:val="000B19A1"/>
    <w:rsid w:val="000B4E06"/>
    <w:rsid w:val="000C6435"/>
    <w:rsid w:val="000E6874"/>
    <w:rsid w:val="000E694E"/>
    <w:rsid w:val="000E7D27"/>
    <w:rsid w:val="000F4DD7"/>
    <w:rsid w:val="00100885"/>
    <w:rsid w:val="00101784"/>
    <w:rsid w:val="00110554"/>
    <w:rsid w:val="0012119A"/>
    <w:rsid w:val="001320D0"/>
    <w:rsid w:val="001415A4"/>
    <w:rsid w:val="00141DCA"/>
    <w:rsid w:val="0015121A"/>
    <w:rsid w:val="00162875"/>
    <w:rsid w:val="001655D0"/>
    <w:rsid w:val="001675A7"/>
    <w:rsid w:val="001A2369"/>
    <w:rsid w:val="001A5FDB"/>
    <w:rsid w:val="001A6084"/>
    <w:rsid w:val="001A77B0"/>
    <w:rsid w:val="001B223A"/>
    <w:rsid w:val="001E2CAF"/>
    <w:rsid w:val="001F6244"/>
    <w:rsid w:val="001F6DE0"/>
    <w:rsid w:val="002015C4"/>
    <w:rsid w:val="00204848"/>
    <w:rsid w:val="00210761"/>
    <w:rsid w:val="00212B82"/>
    <w:rsid w:val="0027722A"/>
    <w:rsid w:val="00286493"/>
    <w:rsid w:val="002879F5"/>
    <w:rsid w:val="002A2DE9"/>
    <w:rsid w:val="002B7199"/>
    <w:rsid w:val="002C051B"/>
    <w:rsid w:val="002C4D19"/>
    <w:rsid w:val="002D2659"/>
    <w:rsid w:val="00303149"/>
    <w:rsid w:val="0032497E"/>
    <w:rsid w:val="00324D4C"/>
    <w:rsid w:val="00325D4E"/>
    <w:rsid w:val="0033074F"/>
    <w:rsid w:val="003429BD"/>
    <w:rsid w:val="00343FF7"/>
    <w:rsid w:val="00346256"/>
    <w:rsid w:val="00346EAA"/>
    <w:rsid w:val="0035264E"/>
    <w:rsid w:val="003652B3"/>
    <w:rsid w:val="00380304"/>
    <w:rsid w:val="003823BA"/>
    <w:rsid w:val="003830FD"/>
    <w:rsid w:val="003A7A8E"/>
    <w:rsid w:val="003D6B49"/>
    <w:rsid w:val="003D7CC0"/>
    <w:rsid w:val="003F1431"/>
    <w:rsid w:val="0040527B"/>
    <w:rsid w:val="0041209B"/>
    <w:rsid w:val="004147B8"/>
    <w:rsid w:val="0042255E"/>
    <w:rsid w:val="004533A3"/>
    <w:rsid w:val="00453619"/>
    <w:rsid w:val="004576D9"/>
    <w:rsid w:val="00461043"/>
    <w:rsid w:val="00463F4E"/>
    <w:rsid w:val="004710CE"/>
    <w:rsid w:val="00482B30"/>
    <w:rsid w:val="00487FBB"/>
    <w:rsid w:val="00492900"/>
    <w:rsid w:val="00497F05"/>
    <w:rsid w:val="004D7157"/>
    <w:rsid w:val="004F3340"/>
    <w:rsid w:val="005010A6"/>
    <w:rsid w:val="00507A41"/>
    <w:rsid w:val="00540F20"/>
    <w:rsid w:val="00552527"/>
    <w:rsid w:val="005701E3"/>
    <w:rsid w:val="00573929"/>
    <w:rsid w:val="00576322"/>
    <w:rsid w:val="005957BD"/>
    <w:rsid w:val="005A73D0"/>
    <w:rsid w:val="005B132B"/>
    <w:rsid w:val="005B7EDA"/>
    <w:rsid w:val="005C283C"/>
    <w:rsid w:val="005C2D39"/>
    <w:rsid w:val="005D63AA"/>
    <w:rsid w:val="005E1B54"/>
    <w:rsid w:val="005E79AA"/>
    <w:rsid w:val="006022A1"/>
    <w:rsid w:val="00603C14"/>
    <w:rsid w:val="0061229A"/>
    <w:rsid w:val="006156F3"/>
    <w:rsid w:val="00617EF8"/>
    <w:rsid w:val="006228C9"/>
    <w:rsid w:val="00626C26"/>
    <w:rsid w:val="00627C1D"/>
    <w:rsid w:val="006322D9"/>
    <w:rsid w:val="00657258"/>
    <w:rsid w:val="00662F82"/>
    <w:rsid w:val="00686DBE"/>
    <w:rsid w:val="00695B75"/>
    <w:rsid w:val="006B1B32"/>
    <w:rsid w:val="006B6BEB"/>
    <w:rsid w:val="006C1D5C"/>
    <w:rsid w:val="006E52BA"/>
    <w:rsid w:val="006E7B61"/>
    <w:rsid w:val="006F314F"/>
    <w:rsid w:val="00717C99"/>
    <w:rsid w:val="00724D83"/>
    <w:rsid w:val="0074189E"/>
    <w:rsid w:val="007449D5"/>
    <w:rsid w:val="00750B54"/>
    <w:rsid w:val="00754815"/>
    <w:rsid w:val="00761A42"/>
    <w:rsid w:val="007678F1"/>
    <w:rsid w:val="00787414"/>
    <w:rsid w:val="007A44FE"/>
    <w:rsid w:val="007D2F77"/>
    <w:rsid w:val="007D6BC5"/>
    <w:rsid w:val="007F4691"/>
    <w:rsid w:val="007F7DCC"/>
    <w:rsid w:val="00800A5E"/>
    <w:rsid w:val="00816839"/>
    <w:rsid w:val="00817FD9"/>
    <w:rsid w:val="0085243D"/>
    <w:rsid w:val="00853EAA"/>
    <w:rsid w:val="00881A14"/>
    <w:rsid w:val="008852D5"/>
    <w:rsid w:val="008941C6"/>
    <w:rsid w:val="00894520"/>
    <w:rsid w:val="008A6DFA"/>
    <w:rsid w:val="008B76C1"/>
    <w:rsid w:val="008D024D"/>
    <w:rsid w:val="008E0E6F"/>
    <w:rsid w:val="009011F0"/>
    <w:rsid w:val="00911A84"/>
    <w:rsid w:val="009165FB"/>
    <w:rsid w:val="00917E30"/>
    <w:rsid w:val="009257AF"/>
    <w:rsid w:val="00950E71"/>
    <w:rsid w:val="00953A4D"/>
    <w:rsid w:val="00955034"/>
    <w:rsid w:val="00955380"/>
    <w:rsid w:val="00986C47"/>
    <w:rsid w:val="00990053"/>
    <w:rsid w:val="009A3ED6"/>
    <w:rsid w:val="009A418C"/>
    <w:rsid w:val="009D101C"/>
    <w:rsid w:val="009F4910"/>
    <w:rsid w:val="00A10823"/>
    <w:rsid w:val="00A241D0"/>
    <w:rsid w:val="00A2457D"/>
    <w:rsid w:val="00A31A0E"/>
    <w:rsid w:val="00A60694"/>
    <w:rsid w:val="00A719CC"/>
    <w:rsid w:val="00A71F36"/>
    <w:rsid w:val="00A90115"/>
    <w:rsid w:val="00A90C7D"/>
    <w:rsid w:val="00AA2E82"/>
    <w:rsid w:val="00AB04F6"/>
    <w:rsid w:val="00AD44F6"/>
    <w:rsid w:val="00AE0BC1"/>
    <w:rsid w:val="00AE1F26"/>
    <w:rsid w:val="00AE244B"/>
    <w:rsid w:val="00AE7D92"/>
    <w:rsid w:val="00AF668E"/>
    <w:rsid w:val="00B15B01"/>
    <w:rsid w:val="00B17A6F"/>
    <w:rsid w:val="00B5510C"/>
    <w:rsid w:val="00B701EB"/>
    <w:rsid w:val="00B75C1C"/>
    <w:rsid w:val="00B77890"/>
    <w:rsid w:val="00B84339"/>
    <w:rsid w:val="00BA0A5D"/>
    <w:rsid w:val="00BB031A"/>
    <w:rsid w:val="00BD3F0B"/>
    <w:rsid w:val="00BD74A6"/>
    <w:rsid w:val="00BE329C"/>
    <w:rsid w:val="00C00397"/>
    <w:rsid w:val="00C16014"/>
    <w:rsid w:val="00C21291"/>
    <w:rsid w:val="00C31A2F"/>
    <w:rsid w:val="00C32CFA"/>
    <w:rsid w:val="00C4732C"/>
    <w:rsid w:val="00C52927"/>
    <w:rsid w:val="00C538A2"/>
    <w:rsid w:val="00C61324"/>
    <w:rsid w:val="00C65282"/>
    <w:rsid w:val="00C77789"/>
    <w:rsid w:val="00C8672A"/>
    <w:rsid w:val="00C91A03"/>
    <w:rsid w:val="00CA4AD5"/>
    <w:rsid w:val="00CA7146"/>
    <w:rsid w:val="00CB2CB9"/>
    <w:rsid w:val="00CB49B1"/>
    <w:rsid w:val="00CB4F7A"/>
    <w:rsid w:val="00CC20F2"/>
    <w:rsid w:val="00CD09B2"/>
    <w:rsid w:val="00CD1570"/>
    <w:rsid w:val="00CD5C18"/>
    <w:rsid w:val="00CD7675"/>
    <w:rsid w:val="00CE1642"/>
    <w:rsid w:val="00CE2D09"/>
    <w:rsid w:val="00CE4DBE"/>
    <w:rsid w:val="00CF4027"/>
    <w:rsid w:val="00CF41D4"/>
    <w:rsid w:val="00D1155C"/>
    <w:rsid w:val="00D20F2E"/>
    <w:rsid w:val="00D21796"/>
    <w:rsid w:val="00D25BBD"/>
    <w:rsid w:val="00D31645"/>
    <w:rsid w:val="00D46C8B"/>
    <w:rsid w:val="00D47577"/>
    <w:rsid w:val="00D61F30"/>
    <w:rsid w:val="00D7030D"/>
    <w:rsid w:val="00D7167A"/>
    <w:rsid w:val="00D74B99"/>
    <w:rsid w:val="00D74F6E"/>
    <w:rsid w:val="00D84FC4"/>
    <w:rsid w:val="00D85427"/>
    <w:rsid w:val="00D85B41"/>
    <w:rsid w:val="00D94D5F"/>
    <w:rsid w:val="00D96846"/>
    <w:rsid w:val="00DA1574"/>
    <w:rsid w:val="00DA2E30"/>
    <w:rsid w:val="00DA5134"/>
    <w:rsid w:val="00DC0B4A"/>
    <w:rsid w:val="00DE53FD"/>
    <w:rsid w:val="00E03990"/>
    <w:rsid w:val="00E071FC"/>
    <w:rsid w:val="00E11D11"/>
    <w:rsid w:val="00E1759A"/>
    <w:rsid w:val="00E425FA"/>
    <w:rsid w:val="00E47800"/>
    <w:rsid w:val="00E640B7"/>
    <w:rsid w:val="00EC42E1"/>
    <w:rsid w:val="00ED2219"/>
    <w:rsid w:val="00EE62BC"/>
    <w:rsid w:val="00EE6344"/>
    <w:rsid w:val="00F0143F"/>
    <w:rsid w:val="00F23577"/>
    <w:rsid w:val="00F27B26"/>
    <w:rsid w:val="00F3663E"/>
    <w:rsid w:val="00F37499"/>
    <w:rsid w:val="00F42630"/>
    <w:rsid w:val="00F501BD"/>
    <w:rsid w:val="00F53177"/>
    <w:rsid w:val="00F7086E"/>
    <w:rsid w:val="00F768D8"/>
    <w:rsid w:val="00F8038B"/>
    <w:rsid w:val="00F91519"/>
    <w:rsid w:val="00F94495"/>
    <w:rsid w:val="00FA18DD"/>
    <w:rsid w:val="00FA77D7"/>
    <w:rsid w:val="00FB5FF1"/>
    <w:rsid w:val="00FB781B"/>
    <w:rsid w:val="00FC32A7"/>
    <w:rsid w:val="00FE7E2E"/>
    <w:rsid w:val="00FF057C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30FD"/>
    <w:pPr>
      <w:ind w:left="720"/>
      <w:contextualSpacing/>
    </w:pPr>
  </w:style>
  <w:style w:type="character" w:customStyle="1" w:styleId="rvts0">
    <w:name w:val="rvts0"/>
    <w:rsid w:val="0085243D"/>
    <w:rPr>
      <w:rFonts w:cs="Times New Roman"/>
    </w:rPr>
  </w:style>
  <w:style w:type="paragraph" w:styleId="a3">
    <w:name w:val="Normal (Web)"/>
    <w:basedOn w:val="a"/>
    <w:semiHidden/>
    <w:rsid w:val="002C4D19"/>
  </w:style>
  <w:style w:type="paragraph" w:styleId="a4">
    <w:name w:val="Title"/>
    <w:aliases w:val="Заголовок2"/>
    <w:basedOn w:val="a"/>
    <w:next w:val="a"/>
    <w:link w:val="a5"/>
    <w:autoRedefine/>
    <w:qFormat/>
    <w:locked/>
    <w:rsid w:val="0040527B"/>
    <w:pPr>
      <w:ind w:firstLine="5160"/>
      <w:jc w:val="right"/>
      <w:outlineLvl w:val="0"/>
    </w:pPr>
    <w:rPr>
      <w:rFonts w:eastAsia="Times New Roman"/>
      <w:bCs/>
      <w:kern w:val="28"/>
      <w:sz w:val="27"/>
      <w:szCs w:val="27"/>
      <w:lang w:val="uk-UA" w:eastAsia="en-US"/>
    </w:rPr>
  </w:style>
  <w:style w:type="character" w:customStyle="1" w:styleId="a5">
    <w:name w:val="Название Знак"/>
    <w:aliases w:val="Заголовок2 Знак"/>
    <w:link w:val="a4"/>
    <w:rsid w:val="0040527B"/>
    <w:rPr>
      <w:rFonts w:ascii="Times New Roman" w:eastAsia="Times New Roman" w:hAnsi="Times New Roman"/>
      <w:bCs/>
      <w:kern w:val="28"/>
      <w:sz w:val="27"/>
      <w:szCs w:val="27"/>
      <w:lang w:eastAsia="en-US"/>
    </w:rPr>
  </w:style>
  <w:style w:type="character" w:customStyle="1" w:styleId="rvts9">
    <w:name w:val="rvts9"/>
    <w:rsid w:val="009D101C"/>
  </w:style>
  <w:style w:type="paragraph" w:customStyle="1" w:styleId="rvps2">
    <w:name w:val="rvps2"/>
    <w:basedOn w:val="a"/>
    <w:rsid w:val="00662F8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locked/>
    <w:rsid w:val="00D1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F37499"/>
    <w:rPr>
      <w:rFonts w:cs="Calibri"/>
      <w:shd w:val="clear" w:color="auto" w:fill="FFFFFF"/>
    </w:rPr>
  </w:style>
  <w:style w:type="paragraph" w:customStyle="1" w:styleId="10">
    <w:name w:val="Основной текст1"/>
    <w:basedOn w:val="a"/>
    <w:link w:val="a7"/>
    <w:rsid w:val="00F37499"/>
    <w:pPr>
      <w:widowControl w:val="0"/>
      <w:shd w:val="clear" w:color="auto" w:fill="FFFFFF"/>
      <w:spacing w:before="960" w:after="180" w:line="335" w:lineRule="exact"/>
    </w:pPr>
    <w:rPr>
      <w:rFonts w:ascii="Calibri" w:hAnsi="Calibri" w:cs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F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94495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C31A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5C18"/>
    <w:rPr>
      <w:color w:val="0000FF"/>
      <w:u w:val="single"/>
    </w:rPr>
  </w:style>
  <w:style w:type="paragraph" w:styleId="ac">
    <w:name w:val="Body Text"/>
    <w:basedOn w:val="a"/>
    <w:link w:val="ad"/>
    <w:rsid w:val="00C77789"/>
    <w:pPr>
      <w:suppressAutoHyphens/>
      <w:jc w:val="both"/>
    </w:pPr>
    <w:rPr>
      <w:rFonts w:eastAsia="Times New Roman"/>
      <w:sz w:val="28"/>
      <w:szCs w:val="20"/>
      <w:lang w:val="uk-UA" w:eastAsia="zh-CN"/>
    </w:rPr>
  </w:style>
  <w:style w:type="character" w:customStyle="1" w:styleId="ad">
    <w:name w:val="Основной текст Знак"/>
    <w:basedOn w:val="a0"/>
    <w:link w:val="ac"/>
    <w:rsid w:val="00C77789"/>
    <w:rPr>
      <w:rFonts w:ascii="Times New Roman" w:eastAsia="Times New Roman" w:hAnsi="Times New Roman"/>
      <w:sz w:val="28"/>
      <w:lang w:eastAsia="zh-CN"/>
    </w:rPr>
  </w:style>
  <w:style w:type="paragraph" w:styleId="HTML">
    <w:name w:val="HTML Preformatted"/>
    <w:basedOn w:val="a"/>
    <w:link w:val="HTML0"/>
    <w:rsid w:val="004F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4F3340"/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E6AE-AFE4-44D2-86B9-EDAD602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фінансової підтримки громадським організаціям</vt:lpstr>
    </vt:vector>
  </TitlesOfParts>
  <Company>Grizli777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фінансової підтримки громадським організаціям</dc:title>
  <dc:creator>Admin</dc:creator>
  <cp:lastModifiedBy>Гаврилова Жанна</cp:lastModifiedBy>
  <cp:revision>17</cp:revision>
  <cp:lastPrinted>2024-03-05T12:48:00Z</cp:lastPrinted>
  <dcterms:created xsi:type="dcterms:W3CDTF">2023-10-16T08:39:00Z</dcterms:created>
  <dcterms:modified xsi:type="dcterms:W3CDTF">2024-03-18T14:38:00Z</dcterms:modified>
</cp:coreProperties>
</file>